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2EED" w14:textId="0187E8D7" w:rsidR="000F534D" w:rsidRDefault="000F534D" w:rsidP="000F534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Dodatek k ŠVP ZV „Učíme se společně </w:t>
      </w:r>
      <w:r w:rsidR="00E700B2">
        <w:rPr>
          <w:rFonts w:ascii="Times New Roman" w:hAnsi="Times New Roman"/>
          <w:b/>
          <w:sz w:val="32"/>
          <w:szCs w:val="32"/>
        </w:rPr>
        <w:t>žít</w:t>
      </w:r>
      <w:r>
        <w:rPr>
          <w:rFonts w:ascii="Times New Roman" w:hAnsi="Times New Roman"/>
          <w:b/>
          <w:sz w:val="32"/>
          <w:szCs w:val="32"/>
        </w:rPr>
        <w:t>, jednat a poznávat“ č. 1</w:t>
      </w:r>
    </w:p>
    <w:p w14:paraId="77BCF763" w14:textId="01B7B471" w:rsidR="000F534D" w:rsidRDefault="000F534D" w:rsidP="2CEC9D64">
      <w:pPr>
        <w:rPr>
          <w:rFonts w:ascii="Times New Roman" w:hAnsi="Times New Roman"/>
          <w:sz w:val="28"/>
          <w:szCs w:val="28"/>
        </w:rPr>
      </w:pPr>
      <w:r w:rsidRPr="2CEC9D64">
        <w:rPr>
          <w:rFonts w:ascii="Times New Roman" w:hAnsi="Times New Roman"/>
          <w:b/>
          <w:bCs/>
          <w:sz w:val="28"/>
          <w:szCs w:val="28"/>
        </w:rPr>
        <w:t>Název školního vzdělávacího programu:</w:t>
      </w:r>
      <w:r w:rsidRPr="2CEC9D64">
        <w:rPr>
          <w:rFonts w:ascii="Times New Roman" w:hAnsi="Times New Roman"/>
          <w:sz w:val="28"/>
          <w:szCs w:val="28"/>
        </w:rPr>
        <w:t xml:space="preserve"> Školní vzdělávací program pro základní vzdělávání - „Učíme se společně číst jednat a poznávat“ 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6771"/>
        <w:gridCol w:w="2985"/>
      </w:tblGrid>
      <w:tr w:rsidR="000F534D" w14:paraId="2E213A55" w14:textId="77777777" w:rsidTr="2CEC9D64">
        <w:tc>
          <w:tcPr>
            <w:tcW w:w="9756" w:type="dxa"/>
            <w:gridSpan w:val="2"/>
          </w:tcPr>
          <w:p w14:paraId="276B8123" w14:textId="16F2B644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Škola: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Základní škola a mateřská škola Šaratice, příspěvková organizace</w:t>
            </w:r>
          </w:p>
          <w:p w14:paraId="6245E2F8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5E2D461D" w14:textId="77777777" w:rsidTr="2CEC9D64">
        <w:tc>
          <w:tcPr>
            <w:tcW w:w="9756" w:type="dxa"/>
            <w:gridSpan w:val="2"/>
          </w:tcPr>
          <w:p w14:paraId="4BC79A7B" w14:textId="1FD07AA1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Ředitelka školy: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Mgr. Lenka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Popeláková</w:t>
            </w:r>
            <w:proofErr w:type="spellEnd"/>
          </w:p>
          <w:p w14:paraId="437E4516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4E449F20" w14:textId="77777777" w:rsidTr="2CEC9D64">
        <w:tc>
          <w:tcPr>
            <w:tcW w:w="9756" w:type="dxa"/>
            <w:gridSpan w:val="2"/>
          </w:tcPr>
          <w:p w14:paraId="09E7C0AC" w14:textId="7D160C26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Koordinátor ŠVP ZV: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Mgr. Marcela Orságová</w:t>
            </w:r>
          </w:p>
          <w:p w14:paraId="1AD73CCF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67FC928E" w14:textId="77777777" w:rsidTr="2CEC9D64">
        <w:tc>
          <w:tcPr>
            <w:tcW w:w="9756" w:type="dxa"/>
            <w:gridSpan w:val="2"/>
          </w:tcPr>
          <w:p w14:paraId="399964DE" w14:textId="5F37CC7A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</w:rPr>
              <w:t>Platnost dokumentu:</w:t>
            </w:r>
            <w:r w:rsidRPr="2CEC9D64">
              <w:rPr>
                <w:rFonts w:ascii="Times New Roman" w:hAnsi="Times New Roman"/>
                <w:sz w:val="24"/>
                <w:szCs w:val="24"/>
              </w:rPr>
              <w:t xml:space="preserve"> od 1. 9. 202</w:t>
            </w:r>
            <w:r w:rsidR="264D8F71" w:rsidRPr="2CEC9D64">
              <w:rPr>
                <w:rFonts w:ascii="Times New Roman" w:hAnsi="Times New Roman"/>
                <w:sz w:val="24"/>
                <w:szCs w:val="24"/>
              </w:rPr>
              <w:t>4 do 31.8. 2027</w:t>
            </w:r>
          </w:p>
          <w:p w14:paraId="4CBF751C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7DCE83A9" w14:textId="77777777" w:rsidTr="2CEC9D64">
        <w:tc>
          <w:tcPr>
            <w:tcW w:w="9756" w:type="dxa"/>
            <w:gridSpan w:val="2"/>
          </w:tcPr>
          <w:p w14:paraId="2C10D55A" w14:textId="7751558B" w:rsidR="000F534D" w:rsidRDefault="000F534D" w:rsidP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 xml:space="preserve">Dodatek k ŠVP ZV č. </w:t>
            </w:r>
            <w:r w:rsidR="573AF8CA" w:rsidRPr="2CEC9D64">
              <w:rPr>
                <w:rFonts w:ascii="Times New Roman" w:hAnsi="Times New Roman"/>
                <w:sz w:val="24"/>
                <w:szCs w:val="24"/>
              </w:rPr>
              <w:t>1</w:t>
            </w:r>
            <w:r w:rsidRPr="2CEC9D64">
              <w:rPr>
                <w:rFonts w:ascii="Times New Roman" w:hAnsi="Times New Roman"/>
                <w:sz w:val="24"/>
                <w:szCs w:val="24"/>
              </w:rPr>
              <w:t xml:space="preserve"> byl </w:t>
            </w:r>
            <w:r w:rsidR="00027943">
              <w:rPr>
                <w:rFonts w:ascii="Times New Roman" w:hAnsi="Times New Roman"/>
                <w:sz w:val="24"/>
                <w:szCs w:val="24"/>
              </w:rPr>
              <w:t xml:space="preserve">projednán školskou radou </w:t>
            </w:r>
            <w:r w:rsidR="00BB3950">
              <w:rPr>
                <w:rFonts w:ascii="Times New Roman" w:hAnsi="Times New Roman"/>
                <w:sz w:val="24"/>
                <w:szCs w:val="24"/>
              </w:rPr>
              <w:t>4. 9</w:t>
            </w:r>
            <w:r w:rsidR="00027943">
              <w:rPr>
                <w:rFonts w:ascii="Times New Roman" w:hAnsi="Times New Roman"/>
                <w:sz w:val="24"/>
                <w:szCs w:val="24"/>
              </w:rPr>
              <w:t>. 2024</w:t>
            </w:r>
          </w:p>
          <w:p w14:paraId="13D21724" w14:textId="26ABE8DB" w:rsidR="000F534D" w:rsidRDefault="000F534D" w:rsidP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34D" w14:paraId="4C0039F8" w14:textId="77777777" w:rsidTr="2CEC9D64">
        <w:tc>
          <w:tcPr>
            <w:tcW w:w="6771" w:type="dxa"/>
          </w:tcPr>
          <w:p w14:paraId="22520BF0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A0A8EA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</w:tcPr>
          <w:p w14:paraId="6E7CF1B8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522272" w14:textId="77777777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0F534D" w14:paraId="199AE016" w14:textId="77777777" w:rsidTr="2CEC9D64">
        <w:tc>
          <w:tcPr>
            <w:tcW w:w="6771" w:type="dxa"/>
          </w:tcPr>
          <w:p w14:paraId="3FBCAEAB" w14:textId="77777777" w:rsidR="000F534D" w:rsidRDefault="000F534D">
            <w:pPr>
              <w:pStyle w:val="tabov"/>
              <w:rPr>
                <w:b w:val="0"/>
                <w:bCs/>
                <w:sz w:val="24"/>
                <w:szCs w:val="24"/>
              </w:rPr>
            </w:pPr>
          </w:p>
          <w:p w14:paraId="4485AC37" w14:textId="77777777" w:rsidR="000F534D" w:rsidRDefault="000F534D">
            <w:pPr>
              <w:pStyle w:val="tabov"/>
              <w:rPr>
                <w:b w:val="0"/>
                <w:bCs/>
                <w:sz w:val="24"/>
                <w:szCs w:val="24"/>
              </w:rPr>
            </w:pPr>
          </w:p>
          <w:p w14:paraId="572C8881" w14:textId="77777777" w:rsidR="000F534D" w:rsidRDefault="000F534D">
            <w:pPr>
              <w:pStyle w:val="tabov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985" w:type="dxa"/>
            <w:hideMark/>
          </w:tcPr>
          <w:p w14:paraId="627DA47D" w14:textId="38066D5B" w:rsidR="000F534D" w:rsidRDefault="000F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Mgr. Lenk</w:t>
            </w:r>
            <w:r w:rsidR="6E9EFC6B" w:rsidRPr="2CEC9D6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2CEC9D64">
              <w:rPr>
                <w:rFonts w:ascii="Times New Roman" w:hAnsi="Times New Roman"/>
                <w:sz w:val="24"/>
                <w:szCs w:val="24"/>
              </w:rPr>
              <w:t>Popeláková</w:t>
            </w:r>
            <w:proofErr w:type="spellEnd"/>
            <w:r w:rsidRPr="2CEC9D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1C3145" w14:textId="22C92D9C" w:rsidR="000F534D" w:rsidRDefault="000F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B77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ředitelka školy</w:t>
            </w:r>
          </w:p>
        </w:tc>
      </w:tr>
    </w:tbl>
    <w:p w14:paraId="6593726C" w14:textId="40437320" w:rsidR="000F534D" w:rsidRDefault="000F534D" w:rsidP="000F534D">
      <w:pPr>
        <w:rPr>
          <w:rFonts w:ascii="Times New Roman" w:hAnsi="Times New Roman"/>
          <w:sz w:val="24"/>
          <w:szCs w:val="24"/>
        </w:rPr>
      </w:pPr>
      <w:r w:rsidRPr="2CEC9D64">
        <w:rPr>
          <w:rFonts w:ascii="Times New Roman" w:hAnsi="Times New Roman"/>
          <w:sz w:val="24"/>
          <w:szCs w:val="24"/>
        </w:rPr>
        <w:t>Tímto dodatkem se upravuje školní vzdělávací program Základní školy a mateřské školy od 1. 9. 202</w:t>
      </w:r>
      <w:r w:rsidR="1B32C5AD" w:rsidRPr="2CEC9D64">
        <w:rPr>
          <w:rFonts w:ascii="Times New Roman" w:hAnsi="Times New Roman"/>
          <w:sz w:val="24"/>
          <w:szCs w:val="24"/>
        </w:rPr>
        <w:t>4</w:t>
      </w:r>
      <w:r w:rsidRPr="2CEC9D64">
        <w:rPr>
          <w:rFonts w:ascii="Times New Roman" w:hAnsi="Times New Roman"/>
          <w:sz w:val="24"/>
          <w:szCs w:val="24"/>
        </w:rPr>
        <w:t xml:space="preserve"> takto:</w:t>
      </w:r>
    </w:p>
    <w:p w14:paraId="64998F8B" w14:textId="09339DC3" w:rsidR="000F534D" w:rsidRDefault="000F534D" w:rsidP="000F534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kapitole 2 Charakteristika školy a ŠVP se odstavec 2.</w:t>
      </w:r>
      <w:r w:rsidR="004578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nahrazuje odstavcem v následujícím znění: </w:t>
      </w:r>
    </w:p>
    <w:p w14:paraId="7224C06D" w14:textId="3273BADD" w:rsidR="000F534D" w:rsidRDefault="000F534D" w:rsidP="000F534D">
      <w:pPr>
        <w:pStyle w:val="Nadpis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78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78D6">
        <w:rPr>
          <w:rFonts w:ascii="Times New Roman" w:hAnsi="Times New Roman" w:cs="Times New Roman"/>
          <w:sz w:val="28"/>
          <w:szCs w:val="28"/>
        </w:rPr>
        <w:t>Podmínky</w:t>
      </w:r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14:paraId="1CD48ED9" w14:textId="5622C2E3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Uspořádání školy je úplná škola. Škola má k dispozici školní družinu. Žáci mají k dispozici zařízení školního stravování. Stravovací zařízení se nachází v budově školy.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Vyučování probíhá v českém jazyce.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Počet školních budov je 2 provázaných, ve venkovním areálu se nachází oplocená zahrada. Objekt školy tvoří dvě budovy s učebnami, školní družinou a školní jídelnou. Součástí školy je mateřská škola na odloučen</w:t>
      </w:r>
      <w:r>
        <w:rPr>
          <w:rFonts w:ascii="Times New Roman" w:hAnsi="Times New Roman"/>
          <w:sz w:val="24"/>
          <w:szCs w:val="24"/>
          <w:bdr w:val="nil"/>
        </w:rPr>
        <w:t>ém</w:t>
      </w:r>
      <w:r w:rsidRPr="004578D6">
        <w:rPr>
          <w:rFonts w:ascii="Times New Roman" w:hAnsi="Times New Roman"/>
          <w:sz w:val="24"/>
          <w:szCs w:val="24"/>
          <w:bdr w:val="nil"/>
        </w:rPr>
        <w:t xml:space="preserve"> pracovištích v</w:t>
      </w:r>
      <w:r>
        <w:rPr>
          <w:rFonts w:ascii="Times New Roman" w:hAnsi="Times New Roman"/>
          <w:sz w:val="24"/>
          <w:szCs w:val="24"/>
          <w:bdr w:val="nil"/>
        </w:rPr>
        <w:t> </w:t>
      </w:r>
      <w:r w:rsidRPr="004578D6">
        <w:rPr>
          <w:rFonts w:ascii="Times New Roman" w:hAnsi="Times New Roman"/>
          <w:sz w:val="24"/>
          <w:szCs w:val="24"/>
          <w:bdr w:val="nil"/>
        </w:rPr>
        <w:t>Šaraticích</w:t>
      </w:r>
      <w:r>
        <w:rPr>
          <w:rFonts w:ascii="Times New Roman" w:hAnsi="Times New Roman"/>
          <w:sz w:val="24"/>
          <w:szCs w:val="24"/>
          <w:bdr w:val="nil"/>
        </w:rPr>
        <w:t>, ulice Slunná</w:t>
      </w:r>
      <w:r w:rsidRPr="004578D6">
        <w:rPr>
          <w:rFonts w:ascii="Times New Roman" w:hAnsi="Times New Roman"/>
          <w:sz w:val="24"/>
          <w:szCs w:val="24"/>
          <w:bdr w:val="nil"/>
        </w:rPr>
        <w:t>. Bezbariérový přístup je zajištěn po celém areálu.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Pro trávení volného času je k dispozici zahrada, hřiště, knihovna. Žákům jsou k dispozici šatny. </w:t>
      </w:r>
    </w:p>
    <w:p w14:paraId="2178D727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Škola disponuje následujícími odbornými učebnami: biologie, cizí jazyky, chemie, ICT, praktické vyučování, tělocvična. Učebny školy jsou prostorné, vybavené vhodným nábytkem a relaxačními koutky. Materiálně technické vybavení školy má standartní úroveň. Součástí školy je knihovna, která poskytuje žákům možnost trávit volné chvíle v příjemném prostředí, ve kterém mohou nejen číst, ale také vyhledávat na počítači potřebné informace. </w:t>
      </w:r>
    </w:p>
    <w:p w14:paraId="33E2AF1D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Škola využívá ke sportovní činnosti obecní tělocvičnu mimo areál školy a venkovní sportovní areál u řeky Litavy. Tělocvična je dobře vybavena tělocvičným nářadím. Součástí sportovního areálu je hřiště na volejbal a minikopanou, tenisové kurty, běžecká dráha, doskočiště a další sportoviště. </w:t>
      </w:r>
    </w:p>
    <w:p w14:paraId="1A64AB01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lastRenderedPageBreak/>
        <w:t>Žáci mohou za příznivého počasí pobývat o přestávkách venku v přilehlé oplocené zahradě.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Mladší žáci mohou využívat školní družinu, která slouží pouze k činnostem souvisejícím s jejím provozem. Zajišťuje vhodné využití volného času žáků v rekreačním a zájmových činnostech dle vlastního vzdělávacího programu Krok za krokem celým rokem. Tento program umožňuje pomocí didaktických her prohloubení znalostí a dovedností dětí. Jednou z forem práce ve školní družině je tzv. komunitní kruh. Vybavení školní družiny je na dobré úrovni a má relaxační charakter.  </w:t>
      </w:r>
    </w:p>
    <w:p w14:paraId="2300F312" w14:textId="77777777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Dále škola poskytuje žákům možnost pro připojení k internetu využít 36 pracovních stanic, pracovní stanice ve třídách a bezdrátové připojení v celé škole.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Učitelé mají k dispozici odborné kabinety, např. přírodopis, cizí jazyky, dějepis, fyzika, ICT, zeměpis, kabinet I. stupně.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>Všichni pedagogové mají k dispozici počítačovou techniku s připojením na internet. </w:t>
      </w:r>
    </w:p>
    <w:p w14:paraId="35AD41EF" w14:textId="77777777" w:rsid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Žáci a rodiče mohou využívat služeb kariérového poradenství a školního psychologa.  </w:t>
      </w:r>
      <w:r w:rsidRPr="004578D6">
        <w:rPr>
          <w:rFonts w:ascii="Times New Roman" w:hAnsi="Times New Roman"/>
          <w:sz w:val="24"/>
          <w:szCs w:val="24"/>
          <w:bdr w:val="nil"/>
        </w:rPr>
        <w:cr/>
        <w:t xml:space="preserve">Škola v následujících oblastech úzce spolupracuje s externími </w:t>
      </w:r>
      <w:proofErr w:type="gramStart"/>
      <w:r w:rsidRPr="004578D6">
        <w:rPr>
          <w:rFonts w:ascii="Times New Roman" w:hAnsi="Times New Roman"/>
          <w:sz w:val="24"/>
          <w:szCs w:val="24"/>
          <w:bdr w:val="nil"/>
        </w:rPr>
        <w:t>specialisty - etika</w:t>
      </w:r>
      <w:proofErr w:type="gramEnd"/>
      <w:r w:rsidRPr="004578D6">
        <w:rPr>
          <w:rFonts w:ascii="Times New Roman" w:hAnsi="Times New Roman"/>
          <w:sz w:val="24"/>
          <w:szCs w:val="24"/>
          <w:bdr w:val="nil"/>
        </w:rPr>
        <w:t xml:space="preserve"> a katechismus, zdravověda. </w:t>
      </w:r>
    </w:p>
    <w:p w14:paraId="3989CF1A" w14:textId="363088E2" w:rsid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  <w:bdr w:val="nil"/>
        </w:rPr>
      </w:pPr>
      <w:r w:rsidRPr="004578D6">
        <w:rPr>
          <w:rFonts w:ascii="Times New Roman" w:hAnsi="Times New Roman"/>
          <w:sz w:val="24"/>
          <w:szCs w:val="24"/>
          <w:bdr w:val="nil"/>
        </w:rPr>
        <w:t>Škola se dle možností zapojuje do projektů za účelem doplnění své vzdělávací nabídky a motivuje žáky k zapojování do okresních a celostátních soutěží. Velkou pozornost věnuje škola využívání volného času žáků, o čemž svědčí široká nabídka zájmových aktivit. </w:t>
      </w:r>
    </w:p>
    <w:p w14:paraId="7F000F14" w14:textId="7104FE50" w:rsidR="004578D6" w:rsidRPr="004578D6" w:rsidRDefault="004578D6" w:rsidP="004578D6">
      <w:pPr>
        <w:spacing w:before="240" w:after="240"/>
        <w:rPr>
          <w:rFonts w:ascii="Times New Roman" w:hAnsi="Times New Roman"/>
          <w:sz w:val="24"/>
          <w:szCs w:val="24"/>
        </w:rPr>
      </w:pPr>
      <w:r w:rsidRPr="004578D6">
        <w:rPr>
          <w:rFonts w:ascii="Times New Roman" w:hAnsi="Times New Roman"/>
          <w:sz w:val="24"/>
          <w:szCs w:val="24"/>
          <w:bdr w:val="nil"/>
        </w:rPr>
        <w:t xml:space="preserve">Žáci I. stupně jezdí v rámci výuky na plavecký výcvik v rozsahu 40 hodin, u žáků 4. třídy je prohlubována dopravní výchova návštěvami dopravního hřiště ve Vyškově. Dle zájmu žáků II. stupně organizuje škola lyžařský výcvikový kurz a turistický </w:t>
      </w:r>
      <w:r w:rsidR="00027943">
        <w:rPr>
          <w:rFonts w:ascii="Times New Roman" w:hAnsi="Times New Roman"/>
          <w:sz w:val="24"/>
          <w:szCs w:val="24"/>
          <w:bdr w:val="nil"/>
        </w:rPr>
        <w:t>(</w:t>
      </w:r>
      <w:r w:rsidRPr="004578D6">
        <w:rPr>
          <w:rFonts w:ascii="Times New Roman" w:hAnsi="Times New Roman"/>
          <w:sz w:val="24"/>
          <w:szCs w:val="24"/>
          <w:bdr w:val="nil"/>
        </w:rPr>
        <w:t>vodácký)kurz. </w:t>
      </w:r>
    </w:p>
    <w:p w14:paraId="61F293C9" w14:textId="4147A99F" w:rsidR="000F534D" w:rsidRDefault="000F534D" w:rsidP="004578D6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kapitole </w:t>
      </w:r>
      <w:r w:rsidR="00B220A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B220A1">
        <w:rPr>
          <w:rFonts w:ascii="Times New Roman" w:hAnsi="Times New Roman"/>
          <w:sz w:val="24"/>
          <w:szCs w:val="24"/>
        </w:rPr>
        <w:t>Učební plán</w:t>
      </w:r>
      <w:r>
        <w:rPr>
          <w:rFonts w:ascii="Times New Roman" w:hAnsi="Times New Roman"/>
          <w:sz w:val="24"/>
          <w:szCs w:val="24"/>
        </w:rPr>
        <w:t xml:space="preserve"> </w:t>
      </w:r>
      <w:r w:rsidR="00B220A1">
        <w:rPr>
          <w:rFonts w:ascii="Times New Roman" w:hAnsi="Times New Roman"/>
          <w:sz w:val="24"/>
          <w:szCs w:val="24"/>
        </w:rPr>
        <w:t>je v odstavci 4.1 Celkové dotace – přehled měněna dotace ve vzdělávacích oborech následovně:</w:t>
      </w:r>
    </w:p>
    <w:tbl>
      <w:tblPr>
        <w:tblStyle w:val="TabulkaUP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1139"/>
        <w:gridCol w:w="660"/>
        <w:gridCol w:w="660"/>
        <w:gridCol w:w="659"/>
        <w:gridCol w:w="659"/>
        <w:gridCol w:w="659"/>
        <w:gridCol w:w="725"/>
        <w:gridCol w:w="659"/>
        <w:gridCol w:w="659"/>
        <w:gridCol w:w="659"/>
        <w:gridCol w:w="659"/>
        <w:gridCol w:w="725"/>
      </w:tblGrid>
      <w:tr w:rsidR="00B220A1" w14:paraId="1A63F1FC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DDC2E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493C5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C36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DCFD2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A7AB7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286A3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2. stupeň</w:t>
            </w:r>
          </w:p>
        </w:tc>
      </w:tr>
      <w:tr w:rsidR="00D92F9E" w14:paraId="27F01AF0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</w:tcPr>
          <w:p w14:paraId="07471110" w14:textId="77777777" w:rsidR="00B220A1" w:rsidRDefault="00B220A1" w:rsidP="00AD5AE9"/>
        </w:tc>
        <w:tc>
          <w:tcPr>
            <w:tcW w:w="0" w:type="auto"/>
            <w:vMerge/>
          </w:tcPr>
          <w:p w14:paraId="4C665559" w14:textId="77777777" w:rsidR="00B220A1" w:rsidRDefault="00B220A1" w:rsidP="00AD5AE9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51C90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58300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F63CD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49048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FE7B6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</w:tcPr>
          <w:p w14:paraId="5AA8E484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38D06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5D654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C225E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F3F6D" w14:textId="77777777" w:rsidR="00B220A1" w:rsidRDefault="00B220A1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0280F2D2" w14:textId="77777777" w:rsidR="00B220A1" w:rsidRDefault="00B220A1" w:rsidP="00AD5AE9"/>
        </w:tc>
      </w:tr>
      <w:tr w:rsidR="00B220A1" w14:paraId="3D1D13A0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628F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DF939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EDEB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2F89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424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2795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54A7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63429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33+8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BD19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3D59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5A58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BCAD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66AF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15+3</w:t>
            </w:r>
          </w:p>
        </w:tc>
      </w:tr>
      <w:tr w:rsidR="00B220A1" w14:paraId="4ED1CF06" w14:textId="77777777" w:rsidTr="2CEC9D64">
        <w:tc>
          <w:tcPr>
            <w:tcW w:w="0" w:type="auto"/>
            <w:vMerge/>
          </w:tcPr>
          <w:p w14:paraId="1F86C8FA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8EF39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0D5C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3705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9A56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C2F0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5C14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51D3B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F491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4877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EE22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8171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B9F10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12</w:t>
            </w:r>
          </w:p>
        </w:tc>
      </w:tr>
      <w:tr w:rsidR="00B220A1" w14:paraId="2ACD7886" w14:textId="77777777" w:rsidTr="2CEC9D64">
        <w:tc>
          <w:tcPr>
            <w:tcW w:w="0" w:type="auto"/>
            <w:vMerge/>
          </w:tcPr>
          <w:p w14:paraId="62000B72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3EE5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AE529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604C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2FB12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D03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E65F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A46A4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4C4D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1307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D51C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7CFA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65AFC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</w:tr>
      <w:tr w:rsidR="00B220A1" w14:paraId="1FA2F346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573A3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20E9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1FD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0D11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2A34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F4DB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5145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08B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F610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9B3D0" w14:textId="2EA54421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418D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9C7A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BFE99" w14:textId="7345DEFD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15+5</w:t>
            </w:r>
          </w:p>
        </w:tc>
      </w:tr>
      <w:tr w:rsidR="00B220A1" w14:paraId="50ACCC10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B870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lastRenderedPageBreak/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876D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387F1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31C1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97BC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EE1A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2B0E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AE62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CF1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3E8B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2BCB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FBB2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CE513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B220A1" w14:paraId="4224189D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D6A91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DED9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11E3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1D63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3BD7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874F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D0A4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0A6C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F24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B0FB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6017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24DD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08891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1DD4144D" w14:textId="77777777" w:rsidTr="2CEC9D64">
        <w:tc>
          <w:tcPr>
            <w:tcW w:w="0" w:type="auto"/>
            <w:vMerge/>
          </w:tcPr>
          <w:p w14:paraId="7DD11546" w14:textId="77777777" w:rsidR="00B220A1" w:rsidRDefault="00B220A1" w:rsidP="00AD5AE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A2141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A9A2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86DF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02FA5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0914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21D72" w14:textId="6DA0451B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0714A" w14:textId="6F11DFB2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6D35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57D1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C458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A1A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CA508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1DEE6F0B" w14:textId="77777777" w:rsidTr="2CEC9D64">
        <w:tc>
          <w:tcPr>
            <w:tcW w:w="0" w:type="auto"/>
            <w:vMerge/>
          </w:tcPr>
          <w:p w14:paraId="6C1B9321" w14:textId="77777777" w:rsidR="00B220A1" w:rsidRDefault="00B220A1" w:rsidP="00AD5AE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84BED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5B58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14A8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4815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20FB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0B82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0C4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FF8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0B24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54E4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7C70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AAF27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3CB987E7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6C6D8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7421B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E66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6696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6CE3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2E5F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DB6A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446A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6904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94B4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8F28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DE15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9AEF4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7+1</w:t>
            </w:r>
          </w:p>
        </w:tc>
      </w:tr>
      <w:tr w:rsidR="00B220A1" w14:paraId="11795962" w14:textId="77777777" w:rsidTr="2CEC9D64">
        <w:tc>
          <w:tcPr>
            <w:tcW w:w="0" w:type="auto"/>
            <w:vMerge/>
          </w:tcPr>
          <w:p w14:paraId="349F8AC6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BB04F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7B37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DF1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4218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8719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ABDCA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FEBF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C26B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5247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51D70" w14:textId="245A62EE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6FF5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DB804" w14:textId="6476B638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</w:tr>
      <w:tr w:rsidR="00B220A1" w14:paraId="6A853327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6B59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1CD35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A3242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6FD2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B49BD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8BFD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354A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22B3C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15D9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1081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FE26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C411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8C18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6+2</w:t>
            </w:r>
          </w:p>
        </w:tc>
      </w:tr>
      <w:tr w:rsidR="00B220A1" w14:paraId="1AF5E769" w14:textId="77777777" w:rsidTr="2CEC9D64">
        <w:tc>
          <w:tcPr>
            <w:tcW w:w="0" w:type="auto"/>
            <w:vMerge/>
          </w:tcPr>
          <w:p w14:paraId="13085A94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79976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187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2437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38CA4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74A0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F5E82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9802A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6840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4DAC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A38B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ED3A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B2562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B220A1" w14:paraId="5BDA14AF" w14:textId="77777777" w:rsidTr="2CEC9D64">
        <w:tc>
          <w:tcPr>
            <w:tcW w:w="0" w:type="auto"/>
            <w:vMerge/>
          </w:tcPr>
          <w:p w14:paraId="66BB7392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D8C5E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ED44D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38C3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7697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585EC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F6F19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5ED0D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3AC7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C398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7EA4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27CE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9A1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5+2</w:t>
            </w:r>
          </w:p>
        </w:tc>
      </w:tr>
      <w:tr w:rsidR="00B220A1" w14:paraId="73F50E83" w14:textId="77777777" w:rsidTr="2CEC9D64">
        <w:tc>
          <w:tcPr>
            <w:tcW w:w="0" w:type="auto"/>
            <w:vMerge/>
          </w:tcPr>
          <w:p w14:paraId="58585D7B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724B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7F23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5211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3771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DE58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C7E2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1A5B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04D9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DF62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8C42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AF146" w14:textId="0AC429D9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6FF18" w14:textId="5A6850B9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5+3</w:t>
            </w:r>
          </w:p>
        </w:tc>
      </w:tr>
      <w:tr w:rsidR="00B220A1" w14:paraId="2D96A574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AACC8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32B6E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5EC5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85CC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B5D3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2C4B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0945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89A5E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6AED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D30E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A593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CCB5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1FCA8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B220A1" w14:paraId="6116AE78" w14:textId="77777777" w:rsidTr="2CEC9D64">
        <w:tc>
          <w:tcPr>
            <w:tcW w:w="0" w:type="auto"/>
            <w:vMerge/>
          </w:tcPr>
          <w:p w14:paraId="0756269D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415D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7043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A934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0824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1B65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C8FA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EE888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898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84EB3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FDB2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754DE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F792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</w:tr>
      <w:tr w:rsidR="00B220A1" w14:paraId="3B9F88BF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0165F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7201D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7DE1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EEA6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2213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0371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EECA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8FD5D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C8B9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3D92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F6B7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7F1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A3427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</w:t>
            </w:r>
          </w:p>
        </w:tc>
      </w:tr>
      <w:tr w:rsidR="00B220A1" w14:paraId="4931D865" w14:textId="77777777" w:rsidTr="2CEC9D64">
        <w:tc>
          <w:tcPr>
            <w:tcW w:w="0" w:type="auto"/>
            <w:vMerge/>
          </w:tcPr>
          <w:p w14:paraId="724DD349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F97CC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F45C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3AC04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B0A6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B731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B8A2E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0E978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96382" w14:textId="6EEDB0AE" w:rsidR="00B220A1" w:rsidRDefault="00B220A1" w:rsidP="2CEC9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B2D92" w14:textId="2F9FFD7F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00E7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879B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27D68" w14:textId="7357CFBC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</w:tr>
      <w:tr w:rsidR="00B220A1" w14:paraId="7DB38030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77DD3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2C70C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ABE19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B9B6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57B7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F1F5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0FCD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036C5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1F0A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AA67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FFA1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B2C2A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A03DF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</w:p>
        </w:tc>
      </w:tr>
      <w:tr w:rsidR="00B220A1" w14:paraId="20EC90A3" w14:textId="77777777" w:rsidTr="2CEC9D6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9AD24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Volitelné předměty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43A16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Čtenářské dílny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52913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57187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127A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B02D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7DAE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594A1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3AD9F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86B0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EC336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3B605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AE1FD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</w:tr>
      <w:tr w:rsidR="00B220A1" w14:paraId="0CD09FD4" w14:textId="77777777" w:rsidTr="2CEC9D64">
        <w:tc>
          <w:tcPr>
            <w:tcW w:w="0" w:type="auto"/>
            <w:vMerge/>
          </w:tcPr>
          <w:p w14:paraId="4BF951D9" w14:textId="77777777" w:rsidR="00B220A1" w:rsidRDefault="00B220A1" w:rsidP="00AD5AE9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DF9A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Sborový zpěv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F4C1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79D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7EBE5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19246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5585B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B5520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DA410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BC1F8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D1DDC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F67CD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E615" w14:textId="77777777" w:rsidR="00B220A1" w:rsidRDefault="00B220A1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0A1" w14:paraId="3D3E9B7E" w14:textId="77777777" w:rsidTr="2CEC9D64">
        <w:tc>
          <w:tcPr>
            <w:tcW w:w="0" w:type="auto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5C285" w14:textId="77777777" w:rsidR="00B220A1" w:rsidRDefault="00B220A1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lastRenderedPageBreak/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194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950D1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E44FA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8F680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55182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4CD3C" w14:textId="77777777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103+16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22493" w14:textId="03AA9756" w:rsidR="00B220A1" w:rsidRDefault="00DF273B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21AEF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FFC4B" w14:textId="77777777" w:rsidR="00B220A1" w:rsidRDefault="00B220A1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EAF4E" w14:textId="42394EEF" w:rsidR="00B220A1" w:rsidRDefault="00DF273B" w:rsidP="2CEC9D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7F6A9" w14:textId="39BB7B9F" w:rsidR="00B220A1" w:rsidRDefault="00B220A1" w:rsidP="2CEC9D64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  <w:r w:rsidR="00D92F9E"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+18</w:t>
            </w:r>
          </w:p>
        </w:tc>
      </w:tr>
    </w:tbl>
    <w:p w14:paraId="75430EB4" w14:textId="68824885" w:rsidR="00B220A1" w:rsidRDefault="00B220A1" w:rsidP="00B220A1">
      <w:pPr>
        <w:rPr>
          <w:rFonts w:ascii="Times New Roman" w:hAnsi="Times New Roman"/>
          <w:sz w:val="24"/>
          <w:szCs w:val="24"/>
        </w:rPr>
      </w:pPr>
    </w:p>
    <w:p w14:paraId="321C7643" w14:textId="7412C63E" w:rsidR="000F534D" w:rsidRPr="00320A39" w:rsidRDefault="00D92F9E" w:rsidP="00320A39">
      <w:pPr>
        <w:rPr>
          <w:rFonts w:ascii="Times New Roman" w:hAnsi="Times New Roman"/>
          <w:sz w:val="24"/>
          <w:szCs w:val="24"/>
        </w:rPr>
      </w:pPr>
      <w:r w:rsidRPr="2CEC9D64">
        <w:rPr>
          <w:rFonts w:ascii="Times New Roman" w:hAnsi="Times New Roman"/>
          <w:sz w:val="24"/>
          <w:szCs w:val="24"/>
        </w:rPr>
        <w:t xml:space="preserve">Žáci 7. ročníku </w:t>
      </w:r>
      <w:r w:rsidR="00027943">
        <w:rPr>
          <w:rFonts w:ascii="Times New Roman" w:hAnsi="Times New Roman"/>
          <w:sz w:val="24"/>
          <w:szCs w:val="24"/>
        </w:rPr>
        <w:t>(</w:t>
      </w:r>
      <w:proofErr w:type="spellStart"/>
      <w:r w:rsidR="00027943">
        <w:rPr>
          <w:rFonts w:ascii="Times New Roman" w:hAnsi="Times New Roman"/>
          <w:sz w:val="24"/>
          <w:szCs w:val="24"/>
        </w:rPr>
        <w:t>šk</w:t>
      </w:r>
      <w:proofErr w:type="spellEnd"/>
      <w:r w:rsidR="00027943">
        <w:rPr>
          <w:rFonts w:ascii="Times New Roman" w:hAnsi="Times New Roman"/>
          <w:sz w:val="24"/>
          <w:szCs w:val="24"/>
        </w:rPr>
        <w:t xml:space="preserve">. rok 2024/2025) </w:t>
      </w:r>
      <w:r w:rsidRPr="2CEC9D64">
        <w:rPr>
          <w:rFonts w:ascii="Times New Roman" w:hAnsi="Times New Roman"/>
          <w:sz w:val="24"/>
          <w:szCs w:val="24"/>
        </w:rPr>
        <w:t xml:space="preserve">budou mít </w:t>
      </w:r>
      <w:r w:rsidR="00DF273B" w:rsidRPr="2CEC9D64">
        <w:rPr>
          <w:rFonts w:ascii="Times New Roman" w:hAnsi="Times New Roman"/>
          <w:sz w:val="24"/>
          <w:szCs w:val="24"/>
        </w:rPr>
        <w:t xml:space="preserve">více o 1 hodinu matematiky navíc, </w:t>
      </w:r>
      <w:r w:rsidRPr="2CEC9D64">
        <w:rPr>
          <w:rFonts w:ascii="Times New Roman" w:hAnsi="Times New Roman"/>
          <w:sz w:val="24"/>
          <w:szCs w:val="24"/>
        </w:rPr>
        <w:t xml:space="preserve">výchovu ke zdraví </w:t>
      </w:r>
      <w:r w:rsidR="00DF273B" w:rsidRPr="2CEC9D64">
        <w:rPr>
          <w:rFonts w:ascii="Times New Roman" w:hAnsi="Times New Roman"/>
          <w:sz w:val="24"/>
          <w:szCs w:val="24"/>
        </w:rPr>
        <w:t xml:space="preserve">poté </w:t>
      </w:r>
      <w:r w:rsidRPr="2CEC9D64">
        <w:rPr>
          <w:rFonts w:ascii="Times New Roman" w:hAnsi="Times New Roman"/>
          <w:sz w:val="24"/>
          <w:szCs w:val="24"/>
        </w:rPr>
        <w:t>v následujícím školním roce 2025/2026.</w:t>
      </w:r>
    </w:p>
    <w:p w14:paraId="341201C9" w14:textId="3EEB2AE2" w:rsidR="1C45E182" w:rsidRDefault="1C45E182" w:rsidP="2CEC9D64">
      <w:pPr>
        <w:rPr>
          <w:rFonts w:ascii="Times New Roman" w:hAnsi="Times New Roman"/>
          <w:sz w:val="24"/>
          <w:szCs w:val="24"/>
        </w:rPr>
      </w:pPr>
      <w:r w:rsidRPr="2CEC9D64">
        <w:rPr>
          <w:rFonts w:ascii="Times New Roman" w:hAnsi="Times New Roman"/>
          <w:sz w:val="24"/>
          <w:szCs w:val="24"/>
        </w:rPr>
        <w:t xml:space="preserve">Žáci 7. - 9. ročníku </w:t>
      </w:r>
      <w:r w:rsidR="00027943">
        <w:rPr>
          <w:rFonts w:ascii="Times New Roman" w:hAnsi="Times New Roman"/>
          <w:sz w:val="24"/>
          <w:szCs w:val="24"/>
        </w:rPr>
        <w:t xml:space="preserve">od roku 2024/25025 do roku 2026/2027 </w:t>
      </w:r>
      <w:r w:rsidRPr="2CEC9D64">
        <w:rPr>
          <w:rFonts w:ascii="Times New Roman" w:hAnsi="Times New Roman"/>
          <w:sz w:val="24"/>
          <w:szCs w:val="24"/>
        </w:rPr>
        <w:t xml:space="preserve">pokračují v původním učebním plánu </w:t>
      </w:r>
      <w:r w:rsidR="5B01DE40" w:rsidRPr="2CEC9D64">
        <w:rPr>
          <w:rFonts w:ascii="Times New Roman" w:hAnsi="Times New Roman"/>
          <w:sz w:val="24"/>
          <w:szCs w:val="24"/>
        </w:rPr>
        <w:t>v semináři z matematiky a estetické výchově.</w:t>
      </w:r>
    </w:p>
    <w:tbl>
      <w:tblPr>
        <w:tblStyle w:val="TabulkaUP"/>
        <w:tblW w:w="5287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204"/>
        <w:gridCol w:w="697"/>
        <w:gridCol w:w="697"/>
        <w:gridCol w:w="697"/>
        <w:gridCol w:w="697"/>
        <w:gridCol w:w="697"/>
        <w:gridCol w:w="767"/>
        <w:gridCol w:w="697"/>
        <w:gridCol w:w="697"/>
        <w:gridCol w:w="697"/>
        <w:gridCol w:w="697"/>
        <w:gridCol w:w="767"/>
      </w:tblGrid>
      <w:tr w:rsidR="00C210AD" w14:paraId="6CFD5997" w14:textId="77777777" w:rsidTr="00C21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C122A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Vzdělávací oblast</w:t>
            </w:r>
          </w:p>
        </w:tc>
        <w:tc>
          <w:tcPr>
            <w:tcW w:w="585" w:type="pct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1B1F2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45ED8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73459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016CC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922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Dotace </w:t>
            </w: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cr/>
              <w:t>2. stupeň</w:t>
            </w:r>
          </w:p>
        </w:tc>
      </w:tr>
      <w:tr w:rsidR="00C210AD" w14:paraId="6FF2C7FD" w14:textId="77777777" w:rsidTr="00C21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</w:tcPr>
          <w:p w14:paraId="4E62F78E" w14:textId="77777777" w:rsidR="00C210AD" w:rsidRDefault="00C210AD" w:rsidP="00334FEF"/>
        </w:tc>
        <w:tc>
          <w:tcPr>
            <w:tcW w:w="585" w:type="pct"/>
            <w:vMerge/>
          </w:tcPr>
          <w:p w14:paraId="45BFEC9C" w14:textId="77777777" w:rsidR="00C210AD" w:rsidRDefault="00C210AD" w:rsidP="00334FEF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4F755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6FD6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C5D9A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FB642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FEF98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</w:tcPr>
          <w:p w14:paraId="1C179075" w14:textId="77777777" w:rsidR="00C210AD" w:rsidRDefault="00C210AD" w:rsidP="00334FEF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DA41B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D8436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F4BD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F0CB" w14:textId="77777777" w:rsidR="00C210AD" w:rsidRDefault="00C210AD" w:rsidP="00334FEF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78E47894" w14:textId="77777777" w:rsidR="00C210AD" w:rsidRDefault="00C210AD" w:rsidP="00334FEF"/>
        </w:tc>
      </w:tr>
      <w:tr w:rsidR="00C210AD" w14:paraId="541EF088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296C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Jazyk a jazyková komunikace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4FF75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9029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4776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6690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77ED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8F2E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ADBF0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33+8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4481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FC77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42A5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882E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39098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15+3</w:t>
            </w:r>
          </w:p>
        </w:tc>
      </w:tr>
      <w:tr w:rsidR="00C210AD" w14:paraId="64636E73" w14:textId="77777777" w:rsidTr="00C210AD">
        <w:tc>
          <w:tcPr>
            <w:tcW w:w="0" w:type="auto"/>
            <w:vMerge/>
          </w:tcPr>
          <w:p w14:paraId="41FE7F07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BFF6A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27779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E415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E4F8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E81A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FDA2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1BE45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D59A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5F7F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5DE4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DEC3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BD552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12</w:t>
            </w:r>
          </w:p>
        </w:tc>
      </w:tr>
      <w:tr w:rsidR="00C210AD" w14:paraId="224D1EE3" w14:textId="77777777" w:rsidTr="00C210AD">
        <w:tc>
          <w:tcPr>
            <w:tcW w:w="0" w:type="auto"/>
            <w:vMerge/>
          </w:tcPr>
          <w:p w14:paraId="55910C71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71CA6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2DEB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757E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9DC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49E6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D8C1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5254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4E2F9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448C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9618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F19F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4BD41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</w:tr>
      <w:tr w:rsidR="00C210AD" w14:paraId="2BA76368" w14:textId="77777777" w:rsidTr="00C210AD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6ADC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Matematika a její aplikace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47CF0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C30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BB41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8BA4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4E6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BA55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07F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1D86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7F38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6A76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13C69" w14:textId="5E5BC6C9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3+</w:t>
            </w:r>
            <w:r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77D1D" w14:textId="3754C0D3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15+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47512686" w14:textId="77777777" w:rsidTr="00C210AD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D4427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C7A6C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1791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65B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AF3F3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D7C4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5A92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0715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45B0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5612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C086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3F7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183F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4D1301AD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FC39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jeho svět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3FD6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3A40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8454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5CEF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1B95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00FC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92E16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9ED1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86E4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C8AF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BFD6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4F97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3B7211F9" w14:textId="77777777" w:rsidTr="00C210AD">
        <w:tc>
          <w:tcPr>
            <w:tcW w:w="0" w:type="auto"/>
            <w:vMerge/>
          </w:tcPr>
          <w:p w14:paraId="6D343392" w14:textId="77777777" w:rsidR="00C210AD" w:rsidRDefault="00C210AD" w:rsidP="00334FEF">
            <w:pPr>
              <w:spacing w:line="240" w:lineRule="auto"/>
              <w:rPr>
                <w:bdr w:val="nil"/>
              </w:rPr>
            </w:pP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4D3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330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B98C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06F8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4074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727B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AC4C3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B324D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760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EFF3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26CD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6A8A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29189053" w14:textId="77777777" w:rsidTr="00C210AD">
        <w:tc>
          <w:tcPr>
            <w:tcW w:w="0" w:type="auto"/>
            <w:vMerge/>
          </w:tcPr>
          <w:p w14:paraId="2228537A" w14:textId="77777777" w:rsidR="00C210AD" w:rsidRDefault="00C210AD" w:rsidP="00334FEF">
            <w:pPr>
              <w:spacing w:line="240" w:lineRule="auto"/>
              <w:rPr>
                <w:bdr w:val="nil"/>
              </w:rPr>
            </w:pP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736E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11B2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A55B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84D9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5228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B316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2D60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27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5446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DBD1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D0D5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60D4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235E2B89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57BB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společnost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82B3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DDF7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31BA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857FD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76F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433C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0C0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F1AC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305C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19A0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E11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B905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7+1</w:t>
            </w:r>
          </w:p>
        </w:tc>
      </w:tr>
      <w:tr w:rsidR="00C210AD" w14:paraId="51CE05BC" w14:textId="77777777" w:rsidTr="00C210AD">
        <w:tc>
          <w:tcPr>
            <w:tcW w:w="0" w:type="auto"/>
            <w:vMerge/>
          </w:tcPr>
          <w:p w14:paraId="6EB8E1E3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EA75E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79C3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FAB8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3A4C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4EDC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3182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26BBC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BBD6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EC5E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C124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701D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D93D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3+1</w:t>
            </w:r>
          </w:p>
        </w:tc>
      </w:tr>
      <w:tr w:rsidR="00C210AD" w14:paraId="06B75F55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EDA95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příroda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4657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45553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A309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7BA40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0DA1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C18C4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ECF0F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A6F5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D583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DC4A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E9EA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A226C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6+2</w:t>
            </w:r>
          </w:p>
        </w:tc>
      </w:tr>
      <w:tr w:rsidR="00C210AD" w14:paraId="38C8653C" w14:textId="77777777" w:rsidTr="00C210AD">
        <w:tc>
          <w:tcPr>
            <w:tcW w:w="0" w:type="auto"/>
            <w:vMerge/>
          </w:tcPr>
          <w:p w14:paraId="43D0E80A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2AF4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A58D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C5C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904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C9D6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E64C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E397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00D2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6945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4FC3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D59B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8C709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4DB3C91F" w14:textId="77777777" w:rsidTr="00C210AD">
        <w:tc>
          <w:tcPr>
            <w:tcW w:w="0" w:type="auto"/>
            <w:vMerge/>
          </w:tcPr>
          <w:p w14:paraId="7AE074C7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CE92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98EE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C18E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4E9E2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D35F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C9E7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85BF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C6AD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CAE9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214C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39B7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FEC29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5+2</w:t>
            </w:r>
          </w:p>
        </w:tc>
      </w:tr>
      <w:tr w:rsidR="00C210AD" w14:paraId="6C24FF8B" w14:textId="77777777" w:rsidTr="00C210AD">
        <w:tc>
          <w:tcPr>
            <w:tcW w:w="0" w:type="auto"/>
            <w:vMerge/>
          </w:tcPr>
          <w:p w14:paraId="05377738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5415D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9521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F3D3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CEA7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B652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4F43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9DAC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A638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9E39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D5A7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3968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FEC8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5+3</w:t>
            </w:r>
          </w:p>
        </w:tc>
      </w:tr>
      <w:tr w:rsidR="00C210AD" w14:paraId="298EE982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C5CDF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Umění a kultura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3CE12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57A6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6AB6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A2EE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7809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CB46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09A4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CF3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52F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857C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C077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662F3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4</w:t>
            </w:r>
          </w:p>
        </w:tc>
      </w:tr>
      <w:tr w:rsidR="00C210AD" w14:paraId="6CBAAE0A" w14:textId="77777777" w:rsidTr="00C210AD">
        <w:tc>
          <w:tcPr>
            <w:tcW w:w="0" w:type="auto"/>
            <w:vMerge/>
          </w:tcPr>
          <w:p w14:paraId="6AA0E2E9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DF7CF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8A10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5974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9588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730A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2542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4368F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E019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FB83A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B4FA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B978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1ECEB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</w:tr>
      <w:tr w:rsidR="00C210AD" w14:paraId="366AE063" w14:textId="77777777" w:rsidTr="00C210AD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39817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zdraví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E77E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D90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56C0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F7F5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4610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A32A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77C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1AC1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4E10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9931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DF45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36C9E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8</w:t>
            </w:r>
          </w:p>
        </w:tc>
      </w:tr>
      <w:tr w:rsidR="00C210AD" w14:paraId="093B5D93" w14:textId="77777777" w:rsidTr="00C210AD">
        <w:tc>
          <w:tcPr>
            <w:tcW w:w="0" w:type="auto"/>
            <w:vMerge/>
          </w:tcPr>
          <w:p w14:paraId="3D2EFA86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DC83C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792A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2810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D2B1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AA54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3C77F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93526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89666" w14:textId="77777777" w:rsidR="00C210AD" w:rsidRDefault="00C210AD" w:rsidP="00334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CEC9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E853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A929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6500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8AD40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</w:t>
            </w:r>
          </w:p>
        </w:tc>
      </w:tr>
      <w:tr w:rsidR="00C210AD" w14:paraId="32ADE4BE" w14:textId="77777777" w:rsidTr="00C210AD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1847A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41F61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484A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2189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3B5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C5F8E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ABA74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FD53F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4BB5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2B55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3BD2C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D106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544D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</w:t>
            </w:r>
          </w:p>
        </w:tc>
      </w:tr>
      <w:tr w:rsidR="00C210AD" w14:paraId="478C32F4" w14:textId="77777777" w:rsidTr="00EB4DD4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D0D89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Volitelné předměty</w:t>
            </w:r>
          </w:p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D29AB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Čtenářské dílny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46A59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0C16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7998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AA4F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7836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8E0EE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9F47D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513C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DE9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BEEC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B478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</w:tr>
      <w:tr w:rsidR="00C210AD" w14:paraId="0C7FD333" w14:textId="77777777" w:rsidTr="00EB4DD4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688B8438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406B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Sborový zpěv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02E2D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83E01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F750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A082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896B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BBC2E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23A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78992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57FF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A8C48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47B6E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5BCF6778" w14:textId="77777777" w:rsidTr="00EB4DD4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23490857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1BE1B" w14:textId="6D19FFE3" w:rsidR="00C210AD" w:rsidRPr="2CEC9D64" w:rsidRDefault="00C210AD" w:rsidP="00334FEF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6FD1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8D2D8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80BC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08517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E8033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8EAE3" w14:textId="77777777" w:rsidR="00C210AD" w:rsidRPr="2CEC9D64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7CF71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E1F1B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C2ECB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BC905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  <w:p w14:paraId="59CBEF5F" w14:textId="5E582E79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0 + 1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FC28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AAF03E" w14:textId="59F1A369" w:rsidR="00C210AD" w:rsidRPr="00C210AD" w:rsidRDefault="00C210AD" w:rsidP="00334F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210AD">
              <w:rPr>
                <w:rFonts w:ascii="Times New Roman" w:hAnsi="Times New Roman"/>
                <w:b/>
                <w:bCs/>
                <w:sz w:val="24"/>
                <w:szCs w:val="24"/>
              </w:rPr>
              <w:t>0 + 1</w:t>
            </w:r>
          </w:p>
        </w:tc>
      </w:tr>
      <w:tr w:rsidR="00C210AD" w14:paraId="085B8CB3" w14:textId="77777777" w:rsidTr="00EB4DD4">
        <w:tc>
          <w:tcPr>
            <w:tcW w:w="0" w:type="auto"/>
            <w:vMerge/>
            <w:tcBorders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</w:tcPr>
          <w:p w14:paraId="0E79CB58" w14:textId="77777777" w:rsidR="00C210AD" w:rsidRDefault="00C210AD" w:rsidP="00334FEF"/>
        </w:tc>
        <w:tc>
          <w:tcPr>
            <w:tcW w:w="585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AB313" w14:textId="7390C884" w:rsidR="00C210AD" w:rsidRDefault="00C210AD" w:rsidP="00334FEF">
            <w:pPr>
              <w:spacing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  <w:bdr w:val="nil"/>
              </w:rPr>
              <w:t>Estetická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4E461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A161D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F04D7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98FB0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A15DA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50789" w14:textId="77777777" w:rsidR="00C210AD" w:rsidRPr="2CEC9D64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F0D95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8B571" w14:textId="77777777" w:rsidR="00C210AD" w:rsidRPr="2CEC9D64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57F41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FAADF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AE0B6" w14:textId="77777777" w:rsidR="00C210AD" w:rsidRDefault="00C210AD" w:rsidP="00334F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0AD" w14:paraId="7D77899D" w14:textId="77777777" w:rsidTr="00C210AD">
        <w:tc>
          <w:tcPr>
            <w:tcW w:w="1208" w:type="pct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613C3" w14:textId="77777777" w:rsidR="00C210AD" w:rsidRDefault="00C210AD" w:rsidP="00334FE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0D73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D1560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9C6C9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BEEBB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22A0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2AA22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103+16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58356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C61CD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09AA3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3CA7" w14:textId="77777777" w:rsidR="00C210AD" w:rsidRDefault="00C210AD" w:rsidP="00334F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8998C" w14:textId="77777777" w:rsidR="00C210AD" w:rsidRDefault="00C210AD" w:rsidP="00334FEF">
            <w:pPr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104+18</w:t>
            </w:r>
          </w:p>
        </w:tc>
      </w:tr>
    </w:tbl>
    <w:p w14:paraId="5ED8E7A8" w14:textId="77777777" w:rsidR="00C210AD" w:rsidRDefault="00C210AD" w:rsidP="2CEC9D64">
      <w:pPr>
        <w:rPr>
          <w:rFonts w:ascii="Times New Roman" w:hAnsi="Times New Roman"/>
          <w:sz w:val="24"/>
          <w:szCs w:val="24"/>
        </w:rPr>
      </w:pPr>
    </w:p>
    <w:p w14:paraId="08F1C5EE" w14:textId="561A6402" w:rsidR="000F534D" w:rsidRDefault="00320A39" w:rsidP="000F534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odstavci 4.1.1 Poznámky k učebnímu plánu se text mění takto:</w:t>
      </w:r>
    </w:p>
    <w:tbl>
      <w:tblPr>
        <w:tblStyle w:val="TabulkaT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320A39" w14:paraId="0C10766E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A8C1BBA" w14:textId="77777777" w:rsidR="00320A39" w:rsidRDefault="00320A39" w:rsidP="2CEC9D64">
            <w:pPr>
              <w:shd w:val="clear" w:color="auto" w:fill="9CC2E5" w:themeFill="accent5" w:themeFillTint="99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lastRenderedPageBreak/>
              <w:t>Matematika </w:t>
            </w:r>
          </w:p>
        </w:tc>
      </w:tr>
      <w:tr w:rsidR="00320A39" w:rsidRPr="00881F45" w14:paraId="038EE2D0" w14:textId="77777777" w:rsidTr="2CEC9D64">
        <w:tc>
          <w:tcPr>
            <w:tcW w:w="0" w:type="auto"/>
          </w:tcPr>
          <w:p w14:paraId="6E9C14DA" w14:textId="77777777" w:rsidR="00320A39" w:rsidRDefault="00320A39" w:rsidP="2CEC9D64">
            <w:pPr>
              <w:keepNext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Ve vzdělávací oblasti Matematika a její aplikace je z disponibilních hodin posílena hodinová dotace předmětu matematika na I. stupni v celkovém rozsahu 5 disponibilních hodin: 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1. - 5. ročník - 1 hodina/ročník </w:t>
            </w:r>
          </w:p>
          <w:p w14:paraId="4011BD10" w14:textId="39722C58" w:rsidR="00320A39" w:rsidRPr="00027943" w:rsidRDefault="00320A39" w:rsidP="2CEC9D64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Na II. stupni byla posílena časová dotace v rozsahu 5 disponibilních hodin: 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6. ročník - 1 hodina </w:t>
            </w:r>
            <w:r w:rsidR="00027943">
              <w:rPr>
                <w:sz w:val="24"/>
                <w:bdr w:val="nil"/>
              </w:rPr>
              <w:br/>
            </w:r>
            <w:r w:rsidR="00027943" w:rsidRPr="00027943">
              <w:rPr>
                <w:b/>
                <w:bCs/>
                <w:sz w:val="24"/>
                <w:bdr w:val="nil"/>
              </w:rPr>
              <w:softHyphen/>
            </w:r>
            <w:r w:rsidR="00027943">
              <w:rPr>
                <w:b/>
                <w:bCs/>
                <w:sz w:val="24"/>
                <w:bdr w:val="nil"/>
              </w:rPr>
              <w:t xml:space="preserve">* </w:t>
            </w:r>
            <w:r w:rsidRPr="00027943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7</w:t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. ročník – 1 hodina</w:t>
            </w:r>
            <w:r w:rsidRPr="00881F45"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8. ročník - 1 hodina </w:t>
            </w:r>
            <w:r w:rsidRPr="00881F45"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* 9. ročník - 2 hodina </w:t>
            </w:r>
          </w:p>
        </w:tc>
      </w:tr>
      <w:tr w:rsidR="00DC65CC" w14:paraId="66972BE9" w14:textId="77777777" w:rsidTr="2CEC9D64">
        <w:tc>
          <w:tcPr>
            <w:tcW w:w="0" w:type="auto"/>
          </w:tcPr>
          <w:p w14:paraId="7D66AA10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Výchova ke zdraví </w:t>
            </w:r>
          </w:p>
        </w:tc>
      </w:tr>
      <w:tr w:rsidR="00DC65CC" w14:paraId="505A4E33" w14:textId="77777777" w:rsidTr="2CEC9D64">
        <w:tc>
          <w:tcPr>
            <w:tcW w:w="0" w:type="auto"/>
          </w:tcPr>
          <w:p w14:paraId="507C6C79" w14:textId="09E93053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Ve vzdělávací oblasti Člověk a zdraví je z disponibilních hodin posílena hodinová dotace předmět výchova ke zdraví v celkovém rozsahu 1 disponibilní hodina: 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6. ročník - 1 hodina </w:t>
            </w:r>
          </w:p>
        </w:tc>
      </w:tr>
    </w:tbl>
    <w:p w14:paraId="3E42E9EB" w14:textId="675B5BB9" w:rsidR="000F534D" w:rsidRDefault="000F534D" w:rsidP="00DC65CC">
      <w:pPr>
        <w:rPr>
          <w:rFonts w:ascii="Times New Roman" w:hAnsi="Times New Roman"/>
          <w:sz w:val="24"/>
          <w:szCs w:val="24"/>
        </w:rPr>
      </w:pPr>
    </w:p>
    <w:p w14:paraId="10916604" w14:textId="03880569" w:rsidR="00DC65CC" w:rsidRDefault="00DC65CC" w:rsidP="00DC65C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B77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kapitole</w:t>
      </w:r>
      <w:r w:rsidR="007B77EF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Učební osnovy se </w:t>
      </w:r>
      <w:r w:rsidR="007B77EF">
        <w:rPr>
          <w:rFonts w:ascii="Times New Roman" w:hAnsi="Times New Roman"/>
          <w:sz w:val="24"/>
          <w:szCs w:val="24"/>
        </w:rPr>
        <w:t>u o</w:t>
      </w:r>
      <w:r w:rsidR="00487E84">
        <w:rPr>
          <w:rFonts w:ascii="Times New Roman" w:hAnsi="Times New Roman"/>
          <w:sz w:val="24"/>
          <w:szCs w:val="24"/>
        </w:rPr>
        <w:t>d</w:t>
      </w:r>
      <w:r w:rsidR="007B77EF">
        <w:rPr>
          <w:rFonts w:ascii="Times New Roman" w:hAnsi="Times New Roman"/>
          <w:sz w:val="24"/>
          <w:szCs w:val="24"/>
        </w:rPr>
        <w:t xml:space="preserve">stavce 5.18 Výchova k občanství </w:t>
      </w:r>
      <w:r>
        <w:rPr>
          <w:rFonts w:ascii="Times New Roman" w:hAnsi="Times New Roman"/>
          <w:sz w:val="24"/>
          <w:szCs w:val="24"/>
        </w:rPr>
        <w:t>plní výstupy ze 7. ročníku v ročníku 6. následovně:</w:t>
      </w:r>
    </w:p>
    <w:p w14:paraId="77BC8E47" w14:textId="77777777" w:rsidR="00DC65CC" w:rsidRDefault="00DC65CC" w:rsidP="2CEC9D64">
      <w:pPr>
        <w:pStyle w:val="Nadpis2"/>
        <w:spacing w:before="299" w:after="299"/>
        <w:rPr>
          <w:rFonts w:ascii="Times New Roman" w:eastAsia="Times New Roman" w:hAnsi="Times New Roman" w:cs="Times New Roman"/>
          <w:b/>
          <w:bCs/>
          <w:bdr w:val="nil"/>
        </w:rPr>
      </w:pPr>
      <w:bookmarkStart w:id="0" w:name="_Toc256000047"/>
      <w:r w:rsidRPr="2CEC9D64">
        <w:rPr>
          <w:rFonts w:ascii="Times New Roman" w:eastAsia="Times New Roman" w:hAnsi="Times New Roman" w:cs="Times New Roman"/>
          <w:b/>
          <w:bCs/>
          <w:bdr w:val="nil"/>
        </w:rPr>
        <w:t>Výchova ke zdraví</w:t>
      </w:r>
      <w:bookmarkEnd w:id="0"/>
      <w:r w:rsidRPr="2CEC9D64">
        <w:rPr>
          <w:rFonts w:ascii="Times New Roman" w:eastAsia="Times New Roman" w:hAnsi="Times New Roman" w:cs="Times New Roman"/>
          <w:b/>
          <w:bCs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814"/>
        <w:gridCol w:w="814"/>
        <w:gridCol w:w="814"/>
        <w:gridCol w:w="814"/>
        <w:gridCol w:w="891"/>
        <w:gridCol w:w="814"/>
        <w:gridCol w:w="814"/>
        <w:gridCol w:w="869"/>
        <w:gridCol w:w="817"/>
      </w:tblGrid>
      <w:tr w:rsidR="00DC65CC" w14:paraId="68485B2F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B3188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7EC13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Celkem</w:t>
            </w:r>
          </w:p>
        </w:tc>
      </w:tr>
      <w:tr w:rsidR="00DC65CC" w14:paraId="7175E700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F0273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DD098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81064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99682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FCC52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507D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29811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070AF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FBF5E" w14:textId="77777777" w:rsidR="00DC65CC" w:rsidRDefault="00DC65CC" w:rsidP="2CEC9D64">
            <w:pPr>
              <w:keepNext/>
              <w:shd w:val="clear" w:color="auto" w:fill="DEEAF6" w:themeFill="accent5" w:themeFillTint="3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</w:tcPr>
          <w:p w14:paraId="7EED5229" w14:textId="77777777" w:rsidR="00DC65CC" w:rsidRDefault="00DC65CC" w:rsidP="00AD5AE9"/>
        </w:tc>
      </w:tr>
      <w:tr w:rsidR="00DC65CC" w14:paraId="15632435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F1CC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7F041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8E2F3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76F5A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798E6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19B28" w14:textId="1B2EA5DF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FAB7" w14:textId="35A429BB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40642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112A2" w14:textId="77777777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47FAF" w14:textId="3CDB54BB" w:rsidR="00DC65CC" w:rsidRDefault="00DC65CC" w:rsidP="2CEC9D6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1+1</w:t>
            </w:r>
          </w:p>
        </w:tc>
      </w:tr>
      <w:tr w:rsidR="00DC65CC" w14:paraId="2BD7FE94" w14:textId="77777777" w:rsidTr="2CEC9D64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0D19C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604AB" w14:textId="77777777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DFA65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BF293" w14:textId="77777777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5AAE0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91310" w14:textId="5B23DFEE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Povinný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D35CA" w14:textId="5158EA5D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54C37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9BEE9" w14:textId="77777777" w:rsidR="00DC65CC" w:rsidRDefault="00DC65CC" w:rsidP="2CEC9D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DBDD2" w14:textId="77777777" w:rsidR="00DC65CC" w:rsidRDefault="00DC65CC" w:rsidP="2CEC9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E2CB7" w14:textId="77777777" w:rsidR="00DC65CC" w:rsidRDefault="00DC65CC" w:rsidP="00DC65CC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6815"/>
      </w:tblGrid>
      <w:tr w:rsidR="00DC65CC" w14:paraId="0F394E9E" w14:textId="77777777" w:rsidTr="2CEC9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61DC2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5493" w14:textId="77777777" w:rsidR="00DC65CC" w:rsidRDefault="00DC65CC" w:rsidP="2CEC9D64">
            <w:pPr>
              <w:shd w:val="clear" w:color="auto" w:fill="9CC2E5" w:themeFill="accent5" w:themeFillTint="99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</w:tr>
      <w:tr w:rsidR="00DC65CC" w14:paraId="6F780893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9B441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4E593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zdraví</w:t>
            </w:r>
          </w:p>
        </w:tc>
      </w:tr>
      <w:tr w:rsidR="00DC65CC" w14:paraId="196E7C9A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D6E0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949BC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Předmět výchova ke zdraví přináší základní poznání o člověku v souvislosti s preventivní ochranou jeho zdraví. Učí žáky aktivně rozvíjet a chránit zdraví v propojení všech jeho složek (sociální, psychické a fyzické) a být za ně zodpovědný. Žáci si upevňují hygienické, stravovací, pracovní i jiné zdravotně preventivní návyky, rozvíjejí dovednosti odmítat škodlivé látky, předcházet úrazům a čelit vlastnímu ohrožení v každodenních i mimořádných situacích. Rozšiřují a prohlubují si poznatky o rodině, škole a společenství vrstevníků, o přírodě, člověku i vztazích mezi lidmi a učí se tak dívat </w:t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lastRenderedPageBreak/>
              <w:t>se na vlastní činnost z hlediska zdravotních potřeb a životních perspektiv dospívajícího jedince a rozhodovat se ve prospěch zdraví. </w:t>
            </w:r>
          </w:p>
        </w:tc>
      </w:tr>
      <w:tr w:rsidR="00DC65CC" w14:paraId="2E2BC48F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EE87A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5E81F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Formy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* individuální </w:t>
            </w:r>
            <w:proofErr w:type="gramStart"/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práce - samostatná</w:t>
            </w:r>
            <w:proofErr w:type="gramEnd"/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frontální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skupinová práce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práce ve dvojicích</w:t>
            </w:r>
          </w:p>
          <w:p w14:paraId="040D83F3" w14:textId="7D0D36A2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 xml:space="preserve">Metody 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projekční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demonstrační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scénky, demonstrační hry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rozlišování, analyzování reálných situací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* metody </w:t>
            </w:r>
            <w:proofErr w:type="gramStart"/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slovní - výklad</w:t>
            </w:r>
            <w:proofErr w:type="gramEnd"/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, rozhovor, diskuze 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práce s knihou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projektové vyučování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problémové vyučování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křížovky, doplňování, tajenky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sebehodnocení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využívání moderních informačních zdrojů</w:t>
            </w:r>
          </w:p>
          <w:p w14:paraId="158BC5B1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Rodinná výchova se vyučuje v 7. a 9. ročníku 1 hodina týdně. </w:t>
            </w:r>
          </w:p>
        </w:tc>
      </w:tr>
      <w:tr w:rsidR="00DC65CC" w14:paraId="57BAA8A8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070B2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05932" w14:textId="77777777" w:rsidR="00DC65CC" w:rsidRDefault="00DC65CC" w:rsidP="2CEC9D64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ke zdraví</w:t>
            </w:r>
          </w:p>
        </w:tc>
      </w:tr>
      <w:tr w:rsidR="00DC65CC" w14:paraId="186208E5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5188A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Mezipředmětové vztahy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B2201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Anglický jazyk</w:t>
            </w:r>
          </w:p>
          <w:p w14:paraId="488438DC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Německý jazyk</w:t>
            </w:r>
          </w:p>
          <w:p w14:paraId="1386281E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Člověk a svět práce</w:t>
            </w:r>
          </w:p>
          <w:p w14:paraId="1CBDB25C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Výchova k občanství</w:t>
            </w:r>
          </w:p>
          <w:p w14:paraId="34703463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Chemie</w:t>
            </w:r>
          </w:p>
          <w:p w14:paraId="4F967FF2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Přírodopis</w:t>
            </w:r>
          </w:p>
          <w:p w14:paraId="5BB759C7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Zeměpis</w:t>
            </w:r>
          </w:p>
          <w:p w14:paraId="23FC1298" w14:textId="77777777" w:rsidR="00DC65CC" w:rsidRDefault="00DC65CC" w:rsidP="2CEC9D64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Tělesná výchova</w:t>
            </w:r>
          </w:p>
        </w:tc>
      </w:tr>
      <w:tr w:rsidR="00DC65CC" w14:paraId="5329EE6E" w14:textId="77777777" w:rsidTr="2CEC9D64">
        <w:tc>
          <w:tcPr>
            <w:tcW w:w="1500" w:type="pct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BEB19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6D082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k učení: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vedeme žáky k získávání základní orientace v názorech na to, co je zdravé a co může zdraví prospět, i na to, co zdraví ohrožuje a poškozuje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chápání zdatnosti, dobrého fyzického vzhledu i duševní pohody jako významného předpokladu pro výběr partnera i profesní dráhy, pro uplatnění ve společnosti atd.</w:t>
            </w:r>
          </w:p>
        </w:tc>
      </w:tr>
      <w:tr w:rsidR="00DC65CC" w14:paraId="663A2647" w14:textId="77777777" w:rsidTr="2CEC9D64">
        <w:tc>
          <w:tcPr>
            <w:tcW w:w="1500" w:type="pct"/>
            <w:vMerge/>
          </w:tcPr>
          <w:p w14:paraId="0AACDEAF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7A88E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komunikativní: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vedeme žáky k vhodné komunikaci</w:t>
            </w:r>
          </w:p>
        </w:tc>
      </w:tr>
      <w:tr w:rsidR="00DC65CC" w14:paraId="7BFF0A36" w14:textId="77777777" w:rsidTr="2CEC9D64">
        <w:tc>
          <w:tcPr>
            <w:tcW w:w="1500" w:type="pct"/>
            <w:vMerge/>
          </w:tcPr>
          <w:p w14:paraId="5FDB51B3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A2D0B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sociální a personální: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propojování zdraví a zdravých mezilidských vztahů se základními etickými a morálními postoji, s volním úsilím atd.</w:t>
            </w:r>
          </w:p>
        </w:tc>
      </w:tr>
      <w:tr w:rsidR="00DC65CC" w14:paraId="75F2D10E" w14:textId="77777777" w:rsidTr="2CEC9D64">
        <w:tc>
          <w:tcPr>
            <w:tcW w:w="1500" w:type="pct"/>
            <w:vMerge/>
          </w:tcPr>
          <w:p w14:paraId="0237A658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520A9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občanské: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poznávání zdraví jako nejdůležitější životní hodnoty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pochopení zdraví jako vyváženého stavu tělesné, duševní i sociální pohody a k vnímání radostných prožitků z činností podpořených pohybem, příjemným prostředím a atmosférou příznivých vztahů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poznávání člověka jako biologického jedince závislého v jednotlivých etapách života na způsobu vlastního jednání a rozhodování, na úrovni mezilidských vztahů i na kvalitě prostředí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využívání osvojených preventivních postupů pro ovlivňování zdraví v denním režimu, k upevňování způsobů rozhodování a jednání v souladu s aktivní podporou zdraví v každé životní situaci i k poznávání a využívání míst souvisejících s preventivní ochranou zdraví</w:t>
            </w:r>
          </w:p>
        </w:tc>
      </w:tr>
      <w:tr w:rsidR="00DC65CC" w14:paraId="335B149F" w14:textId="77777777" w:rsidTr="2CEC9D64">
        <w:tc>
          <w:tcPr>
            <w:tcW w:w="1500" w:type="pct"/>
            <w:vMerge/>
          </w:tcPr>
          <w:p w14:paraId="7F4AF8DF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A8DB3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pracovní: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* aktivnímu zapojování do činností podporujících zdraví a do propagace zdravotně prospěšných činností ve škole i v obci</w:t>
            </w:r>
          </w:p>
        </w:tc>
      </w:tr>
      <w:tr w:rsidR="00DC65CC" w14:paraId="461F9165" w14:textId="77777777" w:rsidTr="2CEC9D64">
        <w:tc>
          <w:tcPr>
            <w:tcW w:w="1500" w:type="pct"/>
            <w:vMerge/>
          </w:tcPr>
          <w:p w14:paraId="4832F6B2" w14:textId="77777777" w:rsidR="00DC65CC" w:rsidRDefault="00DC65CC" w:rsidP="00AD5AE9"/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EE9D2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Kompetence digitální:</w:t>
            </w:r>
          </w:p>
          <w:p w14:paraId="30CD115B" w14:textId="1E76A947" w:rsidR="00DC65CC" w:rsidRPr="00027943" w:rsidRDefault="00027943" w:rsidP="0002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00027943">
              <w:rPr>
                <w:rFonts w:ascii="Times New Roman" w:hAnsi="Times New Roman"/>
                <w:sz w:val="24"/>
                <w:szCs w:val="24"/>
                <w:bdr w:val="nil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bdr w:val="nil"/>
              </w:rPr>
              <w:t xml:space="preserve"> </w:t>
            </w:r>
            <w:r w:rsidR="00DC65CC" w:rsidRPr="00027943">
              <w:rPr>
                <w:rFonts w:ascii="Times New Roman" w:hAnsi="Times New Roman"/>
                <w:sz w:val="24"/>
                <w:szCs w:val="24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</w:t>
            </w:r>
          </w:p>
        </w:tc>
      </w:tr>
      <w:tr w:rsidR="00DC65CC" w14:paraId="0B9ECACB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9B884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87E37" w14:textId="46F9D638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Ve vzdělávací oblasti Člověk a zdraví je z disponibilních hodin posílena hodinová dotace předmět výchova ke zdraví v celkovém rozsahu 1 disponibilní hodina:</w:t>
            </w:r>
            <w:r>
              <w:rPr>
                <w:rFonts w:eastAsia="Calibri" w:cs="Calibri"/>
                <w:bdr w:val="nil"/>
              </w:rPr>
              <w:br/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* </w:t>
            </w:r>
            <w:r w:rsidR="7BB784CC" w:rsidRPr="2CEC9D64">
              <w:rPr>
                <w:rFonts w:ascii="Times New Roman" w:hAnsi="Times New Roman"/>
                <w:sz w:val="24"/>
                <w:szCs w:val="24"/>
                <w:bdr w:val="nil"/>
              </w:rPr>
              <w:t>6</w:t>
            </w: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. ročník - 1 hodina</w:t>
            </w:r>
          </w:p>
        </w:tc>
      </w:tr>
      <w:tr w:rsidR="00DC65CC" w14:paraId="35352396" w14:textId="77777777" w:rsidTr="2CEC9D64">
        <w:tc>
          <w:tcPr>
            <w:tcW w:w="1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673CF" w14:textId="77777777" w:rsidR="00DC65CC" w:rsidRDefault="00DC65CC" w:rsidP="2CEC9D64">
            <w:pPr>
              <w:shd w:val="clear" w:color="auto" w:fill="DEEAF6" w:themeFill="accent5" w:themeFillTint="33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5B087" w14:textId="77777777" w:rsidR="00DC65CC" w:rsidRDefault="00DC65CC" w:rsidP="2CEC9D6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b/>
                <w:bCs/>
                <w:sz w:val="24"/>
                <w:szCs w:val="24"/>
                <w:bdr w:val="nil"/>
              </w:rPr>
              <w:t>Evaluační nástroje</w:t>
            </w:r>
          </w:p>
          <w:p w14:paraId="13F20D34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pozorování</w:t>
            </w:r>
          </w:p>
          <w:p w14:paraId="47F13591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ústní zkoušení – rozhovor, diskuze</w:t>
            </w:r>
          </w:p>
          <w:p w14:paraId="0BA0E5ED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 xml:space="preserve"> písemné práce </w:t>
            </w:r>
          </w:p>
          <w:p w14:paraId="36A17E4E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hry</w:t>
            </w:r>
          </w:p>
          <w:p w14:paraId="6C773B91" w14:textId="77777777" w:rsidR="00DC65CC" w:rsidRDefault="00DC65CC" w:rsidP="2CEC9D64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bdr w:val="nil"/>
              </w:rPr>
            </w:pPr>
            <w:r w:rsidRPr="2CEC9D64">
              <w:rPr>
                <w:rFonts w:ascii="Times New Roman" w:hAnsi="Times New Roman"/>
                <w:sz w:val="24"/>
                <w:szCs w:val="24"/>
                <w:bdr w:val="nil"/>
              </w:rPr>
              <w:t> autoevaluace</w:t>
            </w:r>
          </w:p>
        </w:tc>
      </w:tr>
    </w:tbl>
    <w:p w14:paraId="52A2F959" w14:textId="77777777" w:rsidR="00DC65CC" w:rsidRDefault="00DC65CC" w:rsidP="00DC65CC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1947"/>
        <w:gridCol w:w="4868"/>
      </w:tblGrid>
      <w:tr w:rsidR="00DC65CC" w14:paraId="0755D98A" w14:textId="77777777" w:rsidTr="00AD5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4AC97" w14:textId="77777777" w:rsidR="00DC65CC" w:rsidRDefault="00DC65CC" w:rsidP="00AD5AE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Výchova ke zdraví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EDDA" w14:textId="65B35D0E" w:rsidR="00DC65CC" w:rsidRDefault="00DC65CC" w:rsidP="00AD5AE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AAB9A" w14:textId="77777777" w:rsidR="00DC65CC" w:rsidRDefault="00DC65CC" w:rsidP="00AD5AE9"/>
        </w:tc>
      </w:tr>
      <w:tr w:rsidR="00DC65CC" w14:paraId="569D691E" w14:textId="77777777" w:rsidTr="00AD5AE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72527" w14:textId="77777777" w:rsidR="00DC65CC" w:rsidRDefault="00DC65CC" w:rsidP="00AD5AE9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90E79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k učení</w:t>
            </w:r>
          </w:p>
          <w:p w14:paraId="5A9D38D5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komunikativní</w:t>
            </w:r>
          </w:p>
          <w:p w14:paraId="5C9A2D67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sociální a personální</w:t>
            </w:r>
          </w:p>
          <w:p w14:paraId="21CCA315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občanské</w:t>
            </w:r>
          </w:p>
          <w:p w14:paraId="42992E3A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pracovní</w:t>
            </w:r>
          </w:p>
          <w:p w14:paraId="098F397F" w14:textId="77777777" w:rsidR="00DC65CC" w:rsidRDefault="00DC65CC" w:rsidP="00DC65C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Kompetence digitální</w:t>
            </w:r>
          </w:p>
        </w:tc>
      </w:tr>
      <w:tr w:rsidR="00DC65CC" w14:paraId="6AD2C27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695A3" w14:textId="77777777" w:rsidR="00DC65CC" w:rsidRDefault="00DC65CC" w:rsidP="00AD5AE9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78414" w14:textId="77777777" w:rsidR="00DC65CC" w:rsidRDefault="00DC65CC" w:rsidP="00AD5AE9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Učivo</w:t>
            </w:r>
          </w:p>
        </w:tc>
      </w:tr>
      <w:tr w:rsidR="00DC65CC" w14:paraId="1974D85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B28D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rozlišuje užší i širší příbuzenské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AC99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2E9369F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C285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význam rodiny a vyjmenuje a popíše jednotlivé sociální role členů rodiny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8E4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4452175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46A8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důležitost přátelství, uvede příklady pravého kamarádství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8131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60AE450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6AD0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základní pravidla chování a soužití v komunitě (škola, rodina, parta) a vysvětlí jejich důležitost pro dobré mezilidské vztahy, uvede pozitivní a negativní příklady, které toto soužití mohou ovlivnit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92E3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Vztahy mezi lidmi a formy soužití </w:t>
            </w:r>
            <w:r>
              <w:rPr>
                <w:rFonts w:eastAsia="Calibri" w:cs="Calibri"/>
                <w:bdr w:val="nil"/>
              </w:rPr>
              <w:br/>
              <w:t> Vztahy ve dvojici – kamarádství, přátelství, manželství a rodičovství </w:t>
            </w:r>
            <w:r>
              <w:rPr>
                <w:rFonts w:eastAsia="Calibri" w:cs="Calibri"/>
                <w:bdr w:val="nil"/>
              </w:rPr>
              <w:br/>
              <w:t> Vztahy a pravidla v rodině, ve škole, ve vrstevnické skupině </w:t>
            </w:r>
          </w:p>
        </w:tc>
      </w:tr>
      <w:tr w:rsidR="00DC65CC" w14:paraId="40253E7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9EF1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a časově vymezí jednotlivé etapy lidského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6E4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003727B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9A55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změny probíhající v období dospívání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97D4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5F6B168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B700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pojmenuje části pohlavních orgánů muže a ženy a vysvětlí jejich funkci a 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64AA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7589CB7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B15E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- popíše a vysvětlí zásady a pravidla intimní </w:t>
            </w:r>
            <w:proofErr w:type="gramStart"/>
            <w:r>
              <w:rPr>
                <w:rFonts w:eastAsia="Calibri" w:cs="Calibri"/>
                <w:bdr w:val="nil"/>
              </w:rPr>
              <w:t>hygieny - vysvětlí</w:t>
            </w:r>
            <w:proofErr w:type="gramEnd"/>
            <w:r>
              <w:rPr>
                <w:rFonts w:eastAsia="Calibri" w:cs="Calibri"/>
                <w:bdr w:val="nil"/>
              </w:rPr>
              <w:t xml:space="preserve"> základní pojmy týkající se tématu (menstruace, poluce, erekce, spermie, vajíčko)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4EE6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Změny v životě člověka a jejich reflexe </w:t>
            </w:r>
            <w:r>
              <w:rPr>
                <w:rFonts w:eastAsia="Calibri" w:cs="Calibri"/>
                <w:bdr w:val="nil"/>
              </w:rPr>
              <w:br/>
              <w:t> - dětství, puberta, dospívání </w:t>
            </w:r>
            <w:r>
              <w:rPr>
                <w:rFonts w:eastAsia="Calibri" w:cs="Calibri"/>
                <w:bdr w:val="nil"/>
              </w:rPr>
              <w:br/>
              <w:t> - pohlavní orgány </w:t>
            </w:r>
            <w:r>
              <w:rPr>
                <w:rFonts w:eastAsia="Calibri" w:cs="Calibri"/>
                <w:bdr w:val="nil"/>
              </w:rPr>
              <w:br/>
              <w:t> - pohlavní buňky, početí </w:t>
            </w:r>
            <w:r>
              <w:rPr>
                <w:rFonts w:eastAsia="Calibri" w:cs="Calibri"/>
                <w:bdr w:val="nil"/>
              </w:rPr>
              <w:br/>
              <w:t> - hygiena dívek a hygiena chlapců v období dospívání </w:t>
            </w:r>
            <w:r>
              <w:rPr>
                <w:rFonts w:eastAsia="Calibri" w:cs="Calibri"/>
                <w:bdr w:val="nil"/>
              </w:rPr>
              <w:br/>
              <w:t> -změny v období dospívání (tělesné, psychické, sociální) </w:t>
            </w:r>
          </w:p>
        </w:tc>
      </w:tr>
      <w:tr w:rsidR="00DC65CC" w14:paraId="56B1141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E7D7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pojem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0797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5D4CDF1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C76D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uvede jednotlivé složky zdraví, charakterizuje je, uvede příklady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90B8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03E9D4E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7380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důležitost osobní odpovědnosti za zdraví své i druhých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DCAC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68A63C3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A08E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způsoby chování, aktivity podporující zdravý životní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51F7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4D0CCD3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0747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vyhledá a vyjmenuje programy podpory zdraví konané ve škole, v obci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1412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Hodnota a podpora zdraví </w:t>
            </w:r>
            <w:r>
              <w:rPr>
                <w:rFonts w:eastAsia="Calibri" w:cs="Calibri"/>
                <w:bdr w:val="nil"/>
              </w:rPr>
              <w:br/>
              <w:t> Složky zdraví – tělesné, duševní, sociální </w:t>
            </w:r>
            <w:r>
              <w:rPr>
                <w:rFonts w:eastAsia="Calibri" w:cs="Calibri"/>
                <w:bdr w:val="nil"/>
              </w:rPr>
              <w:br/>
              <w:t> Zdraví a interakce těchto složek </w:t>
            </w:r>
            <w:r>
              <w:rPr>
                <w:rFonts w:eastAsia="Calibri" w:cs="Calibri"/>
                <w:bdr w:val="nil"/>
              </w:rPr>
              <w:br/>
              <w:t> Základní lidské potřeby, hierarchie potřeb </w:t>
            </w:r>
            <w:r>
              <w:rPr>
                <w:rFonts w:eastAsia="Calibri" w:cs="Calibri"/>
                <w:bdr w:val="nil"/>
              </w:rPr>
              <w:br/>
              <w:t> Odpovědnost za vlastní zdraví, podpora zdravého životního stylu </w:t>
            </w:r>
            <w:r>
              <w:rPr>
                <w:rFonts w:eastAsia="Calibri" w:cs="Calibri"/>
                <w:bdr w:val="nil"/>
              </w:rPr>
              <w:br/>
              <w:t> Programy podpory zdraví </w:t>
            </w:r>
          </w:p>
        </w:tc>
      </w:tr>
      <w:tr w:rsidR="00DC65CC" w14:paraId="2380B78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A316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 příklady pozitivních a negativních vlivů na člověka, jeho zdraví a způsob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5A4D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7143A41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D621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vliv životního prostředí na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51C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2D215145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C2F2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vyjmenuje vlivy životního prostředí na zdraví a stručně charakterizuje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8ADD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4873529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780D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svůj životní styl, uvede pozitiva a negativa, navrhne možné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6512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7A1ABD7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4C23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některé protistresové techniky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AF9B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Zdravý způsob života a péče o zdraví </w:t>
            </w:r>
            <w:r>
              <w:rPr>
                <w:rFonts w:eastAsia="Calibri" w:cs="Calibri"/>
                <w:bdr w:val="nil"/>
              </w:rPr>
              <w:br/>
              <w:t> Zdraví </w:t>
            </w:r>
            <w:r>
              <w:rPr>
                <w:rFonts w:eastAsia="Calibri" w:cs="Calibri"/>
                <w:bdr w:val="nil"/>
              </w:rPr>
              <w:br/>
              <w:t> Zdravý způsob života </w:t>
            </w:r>
            <w:r>
              <w:rPr>
                <w:rFonts w:eastAsia="Calibri" w:cs="Calibri"/>
                <w:bdr w:val="nil"/>
              </w:rPr>
              <w:br/>
              <w:t> Faktory ovlivňující zdraví </w:t>
            </w:r>
            <w:r>
              <w:rPr>
                <w:rFonts w:eastAsia="Calibri" w:cs="Calibri"/>
                <w:bdr w:val="nil"/>
              </w:rPr>
              <w:br/>
              <w:t> Negativní vlivy: nízká pohybová aktivita, návykové látky, neopatrné chování, přílišná zátěž tělesná i duševní, stres </w:t>
            </w:r>
          </w:p>
        </w:tc>
      </w:tr>
      <w:tr w:rsidR="00DC65CC" w14:paraId="3AB8827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466B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zásady zdravého stravování –stravovacího a pitného režimu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401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61C44E37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17CA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posoudí, do jaké míry se děti, on sám/sama stravují zdravě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7C45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0731C50E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9838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rozlišuje mezi zdravými a méně zdravými potravinami, popíše jejich zastoupení v jídelníčku (pyramida výživy)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87D7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73C70D2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4B9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sestaví jídelníček dle zásad zdravé výživy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D4E0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6D7FE38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15ED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vyjmenuje a popíše negativa a pozitiva způsobu stravování na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F98A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Výživa a zdraví </w:t>
            </w:r>
            <w:r>
              <w:rPr>
                <w:rFonts w:eastAsia="Calibri" w:cs="Calibri"/>
                <w:bdr w:val="nil"/>
              </w:rPr>
              <w:br/>
              <w:t> Zásady zdravého stravování </w:t>
            </w:r>
            <w:r>
              <w:rPr>
                <w:rFonts w:eastAsia="Calibri" w:cs="Calibri"/>
                <w:bdr w:val="nil"/>
              </w:rPr>
              <w:br/>
              <w:t> Pyramida výživy </w:t>
            </w:r>
            <w:r>
              <w:rPr>
                <w:rFonts w:eastAsia="Calibri" w:cs="Calibri"/>
                <w:bdr w:val="nil"/>
              </w:rPr>
              <w:br/>
              <w:t> Zastoupení potravin v jídelníčku </w:t>
            </w:r>
            <w:r>
              <w:rPr>
                <w:rFonts w:eastAsia="Calibri" w:cs="Calibri"/>
                <w:bdr w:val="nil"/>
              </w:rPr>
              <w:br/>
              <w:t> Denní stravovací a pitný režim </w:t>
            </w:r>
            <w:r>
              <w:rPr>
                <w:rFonts w:eastAsia="Calibri" w:cs="Calibri"/>
                <w:bdr w:val="nil"/>
              </w:rPr>
              <w:br/>
              <w:t> Vliv způsobu stravování na zdraví </w:t>
            </w:r>
            <w:r>
              <w:rPr>
                <w:rFonts w:eastAsia="Calibri" w:cs="Calibri"/>
                <w:bdr w:val="nil"/>
              </w:rPr>
              <w:br/>
              <w:t> Poruchy příjmu potravy </w:t>
            </w:r>
          </w:p>
        </w:tc>
      </w:tr>
      <w:tr w:rsidR="00DC65CC" w14:paraId="3C3AA6A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8C05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sestaví svůj denní režim, posoudí jeho negativa a pozitiva (vyváženost aktivit, činností), nastíní možné změny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7545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Tělesná a duševní hygiena zásady osobní, intimní a duševní hygieny, otužování, denní režim </w:t>
            </w:r>
            <w:r>
              <w:rPr>
                <w:rFonts w:eastAsia="Calibri" w:cs="Calibri"/>
                <w:bdr w:val="nil"/>
              </w:rPr>
              <w:br/>
              <w:t> Vyváženost pracovních a odpočinkových aktivit </w:t>
            </w:r>
            <w:r>
              <w:rPr>
                <w:rFonts w:eastAsia="Calibri" w:cs="Calibri"/>
                <w:bdr w:val="nil"/>
              </w:rPr>
              <w:br/>
              <w:t> Pohybový režim – význam pohybu pro zdraví </w:t>
            </w:r>
          </w:p>
        </w:tc>
      </w:tr>
      <w:tr w:rsidR="00DC65CC" w14:paraId="611B371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83ED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zásady osobní, intimní a duševní hygieny a posoudí, do jaké míry se jimi řídí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FA6B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Tělesná a duševní hygiena zásady osobní, intimní a duševní hygieny, otužování, denní režim </w:t>
            </w:r>
            <w:r>
              <w:rPr>
                <w:rFonts w:eastAsia="Calibri" w:cs="Calibri"/>
                <w:bdr w:val="nil"/>
              </w:rPr>
              <w:br/>
              <w:t> Vyváženost pracovních a odpočinkových aktivit </w:t>
            </w:r>
            <w:r>
              <w:rPr>
                <w:rFonts w:eastAsia="Calibri" w:cs="Calibri"/>
                <w:bdr w:val="nil"/>
              </w:rPr>
              <w:br/>
              <w:t> Pohybový režim – význam pohybu pro zdraví </w:t>
            </w:r>
          </w:p>
        </w:tc>
      </w:tr>
      <w:tr w:rsidR="00DC65CC" w14:paraId="58577509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E005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význam pohybu pro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FFB4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Tělesná a duševní hygiena zásady osobní, intimní a duševní hygieny, otužování, denní režim </w:t>
            </w:r>
            <w:r>
              <w:rPr>
                <w:rFonts w:eastAsia="Calibri" w:cs="Calibri"/>
                <w:bdr w:val="nil"/>
              </w:rPr>
              <w:br/>
              <w:t> Vyváženost pracovních a odpočinkových aktivit </w:t>
            </w:r>
            <w:r>
              <w:rPr>
                <w:rFonts w:eastAsia="Calibri" w:cs="Calibri"/>
                <w:bdr w:val="nil"/>
              </w:rPr>
              <w:br/>
              <w:t> Pohybový režim – význam pohybu pro zdraví </w:t>
            </w:r>
          </w:p>
        </w:tc>
      </w:tr>
      <w:tr w:rsidR="00DC65CC" w14:paraId="6117B44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1B47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příznaky vybraných přenosných nemocí, pojmenuje cesty přenosu, způsoby ochrany před běžnými chorobami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5C73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12AB917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D312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pojmenuje zdroje a místa možných nehod a úrazů v bytě, ve škole, na hřišti,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3D2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66D12705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81FC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- vyjmenuje povinný obsah lékárničky, uvede, k čemu </w:t>
            </w:r>
            <w:proofErr w:type="gramStart"/>
            <w:r>
              <w:rPr>
                <w:rFonts w:eastAsia="Calibri" w:cs="Calibri"/>
                <w:bdr w:val="nil"/>
              </w:rPr>
              <w:t>se</w:t>
            </w:r>
            <w:proofErr w:type="gramEnd"/>
            <w:r>
              <w:rPr>
                <w:rFonts w:eastAsia="Calibri" w:cs="Calibri"/>
                <w:bdr w:val="nil"/>
              </w:rPr>
              <w:t xml:space="preserve"> co používá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6F85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759205F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2E4B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jak je možné předcházet úrazům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D7B5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2E2769B6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C752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 modelové situaci (konkrétní úraz) popíše a předvede nejvhodnější způsob poskytnutí první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6521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 xml:space="preserve"> Základní cesty přenosu nákaz a jejich prevence – respirační nákazy, přenosné potravou, získané v přírodě, </w:t>
            </w:r>
            <w:r>
              <w:rPr>
                <w:rFonts w:eastAsia="Calibri" w:cs="Calibri"/>
                <w:bdr w:val="nil"/>
              </w:rPr>
              <w:lastRenderedPageBreak/>
              <w:t>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094987D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F378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vyjmenuje důležitá telefonní čísla, popíše postup při tísňovém volání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2B3D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Ochrana před přenosnými nemocemi </w:t>
            </w:r>
            <w:r>
              <w:rPr>
                <w:rFonts w:eastAsia="Calibri" w:cs="Calibri"/>
                <w:bdr w:val="nil"/>
              </w:rPr>
              <w:br/>
              <w:t> Základní cesty přenosu nákaz a jejich prevence – respirační nákazy, přenosné potravou, získané v přírodě, přenosné krví a sexuálním kontaktem, přenosné bodnutím hmyzu, stykem se zvířaty </w:t>
            </w:r>
            <w:r>
              <w:rPr>
                <w:rFonts w:eastAsia="Calibri" w:cs="Calibri"/>
                <w:bdr w:val="nil"/>
              </w:rPr>
              <w:br/>
              <w:t> Úrazy, základy první pomoci </w:t>
            </w:r>
          </w:p>
        </w:tc>
      </w:tr>
      <w:tr w:rsidR="00DC65CC" w14:paraId="5B27EF9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BE81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druhy drog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396A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4E0C2CB2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788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pojem závislost, droga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2874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0DEC0DF9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B7F3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vliv alkoholu a kouření na lidský organismus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BE63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100B6C7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0C74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zdravotní a sociální rizika zneužívání návykových látek pro dítě, mladistvého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99CA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0FBC735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BE04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vysvětlí, jak se chránit před stykem s cizí krví (nalezené injekční stříkačky aj.)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CFB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Rizika ohrožující zdraví a jejich prevence </w:t>
            </w:r>
            <w:r>
              <w:rPr>
                <w:rFonts w:eastAsia="Calibri" w:cs="Calibri"/>
                <w:bdr w:val="nil"/>
              </w:rPr>
              <w:br/>
              <w:t> Auto-destruktivní závislosti </w:t>
            </w:r>
            <w:r>
              <w:rPr>
                <w:rFonts w:eastAsia="Calibri" w:cs="Calibri"/>
                <w:bdr w:val="nil"/>
              </w:rPr>
              <w:br/>
              <w:t> Závislost, droga, druhy drog </w:t>
            </w:r>
            <w:r>
              <w:rPr>
                <w:rFonts w:eastAsia="Calibri" w:cs="Calibri"/>
                <w:bdr w:val="nil"/>
              </w:rPr>
              <w:br/>
              <w:t xml:space="preserve"> Legální </w:t>
            </w:r>
            <w:proofErr w:type="gramStart"/>
            <w:r>
              <w:rPr>
                <w:rFonts w:eastAsia="Calibri" w:cs="Calibri"/>
                <w:bdr w:val="nil"/>
              </w:rPr>
              <w:t>drogy - tabák</w:t>
            </w:r>
            <w:proofErr w:type="gramEnd"/>
            <w:r>
              <w:rPr>
                <w:rFonts w:eastAsia="Calibri" w:cs="Calibri"/>
                <w:bdr w:val="nil"/>
              </w:rPr>
              <w:t>, alkohol, kofein zdravotní a sociální rizika zneužívání návykových látek </w:t>
            </w:r>
          </w:p>
        </w:tc>
      </w:tr>
      <w:tr w:rsidR="00DC65CC" w14:paraId="6FF61ED5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240E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nebezpečí vlivu sociálních sítí na člověka (sdílení intimních informací, jejich zneužití, nahrazování osobního kontaktu virtuální komunikací)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A5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48CB44A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9B6F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 modelové situaci osobního i cizího ohrožení užívá účelné způsoby chování a komunikace (obtěžování cizím člověkem, odmítnutí drogy, přivolání pomoci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DA0B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Sebeochrana a vzájemná pomoc v rizikových situacích a v situacích ohrožení </w:t>
            </w:r>
          </w:p>
        </w:tc>
      </w:tr>
      <w:tr w:rsidR="00DC65CC" w14:paraId="0ED3A02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6838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uvede, která místa jsou pro něj z hlediska bezpečnosti riziková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0B45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2C07A0E7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418F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na koho se může obrátit v případě ohrožení ve škole i mimo 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E8DE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0226D18E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495A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vyjmenuje důležitá telefonní čísla, vysvětlí postup při volání na tísňové linky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E59C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328DF78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1F92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základní pravidla evakuace (praktický nácvik)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FE20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694350B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D2A7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popíše a charakterizuje způsoby sebeochrany a vzájemné pomoci v rizikové situaci a v situacích ohrožení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2005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Bezpečné chování a komunikace </w:t>
            </w:r>
            <w:r>
              <w:rPr>
                <w:rFonts w:eastAsia="Calibri" w:cs="Calibri"/>
                <w:bdr w:val="nil"/>
              </w:rPr>
              <w:br/>
              <w:t> Komunikace s vrstevníky a neznámými lidmi Bezpečný pohyb v rizikovém prostředí </w:t>
            </w:r>
            <w:r>
              <w:rPr>
                <w:rFonts w:eastAsia="Calibri" w:cs="Calibri"/>
                <w:bdr w:val="nil"/>
              </w:rPr>
              <w:br/>
              <w:t> Nebezpečí komunikace prostřednictvím elektronických médií </w:t>
            </w:r>
            <w:r>
              <w:rPr>
                <w:rFonts w:eastAsia="Calibri" w:cs="Calibri"/>
                <w:bdr w:val="nil"/>
              </w:rPr>
              <w:br/>
              <w:t> Sebeochrana a vzájemná pomoc v rizikových situacích a v situacích ohrožení </w:t>
            </w:r>
          </w:p>
        </w:tc>
      </w:tr>
      <w:tr w:rsidR="00DC65CC" w14:paraId="037A4FD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D1B4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orientuje se ve školním řádu, vysvětlí důležitost dodržování stanovených pravidel ve škole, uvede, čemu tato pravidla předcházejí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D657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 xml:space="preserve"> Pravidla bezpečného a ohleduplného chování při pohybu na silnici (chůze jednotlivce po silnici a ve skupině, pravidla </w:t>
            </w:r>
            <w:r>
              <w:rPr>
                <w:rFonts w:eastAsia="Calibri" w:cs="Calibri"/>
                <w:bdr w:val="nil"/>
              </w:rPr>
              <w:lastRenderedPageBreak/>
              <w:t>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3DC52FF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4A04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dodržuje pravidla bezpečnosti při činnostech ve škole, řídí se pokyny pro předcházení úrazům, používá vhodné ochranné pomůcky, řídí se pokyny učitele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582B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4BDE926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D6C6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ovládá pravidla bezpečného a ohleduplného chování chodce v silničním provozu a řídí se jimi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446D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0B8C471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258D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chová se bezpečně v dopravních prostředcích a na zastávkách (v modelových situacích a při akcích školy)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74CD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3B930FC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0663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dodržuje povinnosti spolujezdce v autě – zejména poutání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F426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3DA658E3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1458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rozlišuje další dopravní značky a jejich význam posoudí situaci i z pohledu ostatních účastníků silničního provozu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401C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5356D5DC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CB8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vysvětlí bezpečné chování, zejména z pohledu chodce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852A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Dodržování pravidel bezpečnosti a ochrany zdraví </w:t>
            </w:r>
            <w:r>
              <w:rPr>
                <w:rFonts w:eastAsia="Calibri" w:cs="Calibri"/>
                <w:bdr w:val="nil"/>
              </w:rPr>
              <w:br/>
              <w:t> Bezpečné prostředí ve škole </w:t>
            </w:r>
            <w:r>
              <w:rPr>
                <w:rFonts w:eastAsia="Calibri" w:cs="Calibri"/>
                <w:bdr w:val="nil"/>
              </w:rPr>
              <w:br/>
              <w:t> Ochrana zdraví při různých činnostech </w:t>
            </w:r>
            <w:r>
              <w:rPr>
                <w:rFonts w:eastAsia="Calibri" w:cs="Calibri"/>
                <w:bdr w:val="nil"/>
              </w:rPr>
              <w:br/>
              <w:t> Bezpečnost v dopravě – rizika silniční a železniční dopravy </w:t>
            </w:r>
            <w:r>
              <w:rPr>
                <w:rFonts w:eastAsia="Calibri" w:cs="Calibri"/>
                <w:bdr w:val="nil"/>
              </w:rPr>
              <w:br/>
              <w:t> Na chodníku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na chodníku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Chodec a cyklista na silnici </w:t>
            </w:r>
            <w:r>
              <w:rPr>
                <w:rFonts w:eastAsia="Calibri" w:cs="Calibri"/>
                <w:bdr w:val="nil"/>
              </w:rPr>
              <w:br/>
              <w:t> Pravidla bezpečného a ohleduplného chování při pohybu na silnici (chůze jednotlivce po silnici a ve skupině, pravidla pohybu na silnici za snížené viditelnosti) </w:t>
            </w:r>
            <w:r>
              <w:rPr>
                <w:rFonts w:eastAsia="Calibri" w:cs="Calibri"/>
                <w:bdr w:val="nil"/>
              </w:rPr>
              <w:br/>
              <w:t> Odpovědnost cyklisty a vztahy mezi účastníky silničního provozu </w:t>
            </w:r>
            <w:r>
              <w:rPr>
                <w:rFonts w:eastAsia="Calibri" w:cs="Calibri"/>
                <w:bdr w:val="nil"/>
              </w:rPr>
              <w:br/>
              <w:t> Volný čas a sportovní aktivity </w:t>
            </w:r>
            <w:r>
              <w:rPr>
                <w:rFonts w:eastAsia="Calibri" w:cs="Calibri"/>
                <w:bdr w:val="nil"/>
              </w:rPr>
              <w:br/>
              <w:t> Volnočasové aktivity související se silničním provozem (vhodné lokality k uskutečnění takových aktivit; konkretizace podle lokality ZŠ a obce) </w:t>
            </w:r>
            <w:r>
              <w:rPr>
                <w:rFonts w:eastAsia="Calibri" w:cs="Calibri"/>
                <w:bdr w:val="nil"/>
              </w:rPr>
              <w:br/>
              <w:t> Přecházení křižovatky </w:t>
            </w:r>
            <w:r>
              <w:rPr>
                <w:rFonts w:eastAsia="Calibri" w:cs="Calibri"/>
                <w:bdr w:val="nil"/>
              </w:rPr>
              <w:br/>
              <w:t> Pravidla překonání ve městě i mimo něj (překonávání různých křižovatek, křižovatka řízená příslušníkem policie) </w:t>
            </w:r>
            <w:r>
              <w:rPr>
                <w:rFonts w:eastAsia="Calibri" w:cs="Calibri"/>
                <w:bdr w:val="nil"/>
              </w:rPr>
              <w:br/>
              <w:t> Vztahy mezi účastníky silničního provozu </w:t>
            </w:r>
          </w:p>
        </w:tc>
      </w:tr>
      <w:tr w:rsidR="00DC65CC" w14:paraId="053E00B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73DE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uvede, na koho se může obrátit v případě ohrožení ve škole i mimo ni (služby odborné pomoci)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813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3F6C1898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D3F9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vysvětlí pojem šikana, uvede znaky šikany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E8EE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0D92F8F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8444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nebezpečnost šikany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129F2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153906C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4E8BA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v modelové situaci útoku agresora adekvátně jedná s cílem pomoci sobě či blízkému (nácvik strategií)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103B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Skryté formy a stupně individuálního násilí a zneužívání </w:t>
            </w:r>
            <w:r>
              <w:rPr>
                <w:rFonts w:eastAsia="Calibri" w:cs="Calibri"/>
                <w:bdr w:val="nil"/>
              </w:rPr>
              <w:br/>
              <w:t> Šikana </w:t>
            </w:r>
            <w:r>
              <w:rPr>
                <w:rFonts w:eastAsia="Calibri" w:cs="Calibri"/>
                <w:bdr w:val="nil"/>
              </w:rPr>
              <w:br/>
              <w:t> Komunikace se službami odborné pomoci </w:t>
            </w:r>
          </w:p>
        </w:tc>
      </w:tr>
      <w:tr w:rsidR="00DC65CC" w14:paraId="1E5832C1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7000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- posoudí vztah k sobě samému, k druhým lidem </w:t>
            </w:r>
            <w:r>
              <w:rPr>
                <w:rFonts w:eastAsia="Calibri" w:cs="Calibri"/>
                <w:bdr w:val="nil"/>
              </w:rPr>
              <w:t> zhodnotí své kladné i záporné stránky, nastíní možné způsoby zlepšení některých vlastností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7E0C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2F80E58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FC98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důležitost některých vlastností pro vztahy s druhými lidmi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297A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3490370B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2D35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hodnotí výsledky své práce, dílčích kroků vedoucích k cíli, pracuje s chybou, nastíní možná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2CC9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295AAF0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C6795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při řešení problému adekvátně komunikuje, využívá vhodné formy komunikace, využívá vhodné strategie řešení problému, konfliktu, dodržuje pravidla komunikace ve skupině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E76A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7C39AA2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84DA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stanovuje osobní cíle a nastíní postupné kroky k jejich dosahování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87B94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7C3BE2F7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1FF7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při společné činnosti se podílí na splnění cíle skupiny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1B1B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4E9139D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18F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zhodnotí vztahy ve skupině, posoudí, jak by on sám mohl přispět ke zlepšení vztahů svým chováním (sebereflexe, reflexe skupiny)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E741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30BBC6D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245C7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posoudí své chování v konkrétní situaci, přijímá odpovědnost za své chování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BB1A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7B71ADFF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6DD4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využívá vhodné strategie pro předcházení a zvládání stresu, řešení problémů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48E3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6F78B5D4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D08C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uplatňuje osvojené sociální dovednosti a modely chování při kontaktu s rizikovým chováním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7490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 xml:space="preserve"> cvičení sebereflexe, sebekontroly a sebeovládání zvládání </w:t>
            </w:r>
            <w:r>
              <w:rPr>
                <w:rFonts w:eastAsia="Calibri" w:cs="Calibri"/>
                <w:bdr w:val="nil"/>
              </w:rPr>
              <w:lastRenderedPageBreak/>
              <w:t>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55E4182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479A3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uplatňuje osvojené komunikační dovednosti obrany proti manipulaci, agresi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B10B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1953B4DA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3F510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posoudí důležitost pomáhajícího a prosociálního chování, uvede příklady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42A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</w:r>
            <w:r>
              <w:rPr>
                <w:rFonts w:eastAsia="Calibri" w:cs="Calibri"/>
                <w:bdr w:val="nil"/>
              </w:rPr>
              <w:lastRenderedPageBreak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B4FFF00" w14:textId="77777777" w:rsidTr="00AD5AE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DC60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uvede, kde hledat pomoc při problémech různého typu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36C5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Sebepoznání a sebepojetí </w:t>
            </w:r>
            <w:r>
              <w:rPr>
                <w:rFonts w:eastAsia="Calibri" w:cs="Calibri"/>
                <w:bdr w:val="nil"/>
              </w:rPr>
              <w:br/>
              <w:t> vztah k sobě samému, vztah k druhým lidem zdravé vyrovnané sebepojetí, utváření vědomí vlastní identity </w:t>
            </w:r>
            <w:r>
              <w:rPr>
                <w:rFonts w:eastAsia="Calibri" w:cs="Calibri"/>
                <w:bdr w:val="nil"/>
              </w:rPr>
              <w:br/>
              <w:t> Seberegulace a sebeorganizace činností a chování </w:t>
            </w:r>
            <w:r>
              <w:rPr>
                <w:rFonts w:eastAsia="Calibri" w:cs="Calibri"/>
                <w:bdr w:val="nil"/>
              </w:rPr>
              <w:br/>
              <w:t> cvičení sebereflexe, sebekontroly a sebeovládání zvládání problémových situací stanovení osobních cílů a postupných kroků k jejich dosažení zaujímání hodnotových postojů a rozhodovacích dovedností pro řešení problémů v mezilidských vztazích </w:t>
            </w:r>
            <w:r>
              <w:rPr>
                <w:rFonts w:eastAsia="Calibri" w:cs="Calibri"/>
                <w:bdr w:val="nil"/>
              </w:rPr>
              <w:br/>
              <w:t> pomáhající a prosociální chování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Psychohygiena </w:t>
            </w:r>
            <w:r>
              <w:rPr>
                <w:rFonts w:eastAsia="Calibri" w:cs="Calibri"/>
                <w:bdr w:val="nil"/>
              </w:rPr>
              <w:br/>
              <w:t> sociální dovednosti pro předcházení a zvládání stresu </w:t>
            </w:r>
            <w:r>
              <w:rPr>
                <w:rFonts w:eastAsia="Calibri" w:cs="Calibri"/>
                <w:bdr w:val="nil"/>
              </w:rPr>
              <w:br/>
              <w:t> hledání pomoci při problémech </w:t>
            </w:r>
            <w:r>
              <w:rPr>
                <w:rFonts w:eastAsia="Calibri" w:cs="Calibri"/>
                <w:bdr w:val="nil"/>
              </w:rPr>
              <w:br/>
              <w:t> </w:t>
            </w:r>
            <w:r>
              <w:rPr>
                <w:rFonts w:eastAsia="Calibri" w:cs="Calibri"/>
                <w:bdr w:val="nil"/>
              </w:rPr>
              <w:br/>
              <w:t> Mezilidské vztahy, komunikace a kooperace respektování sebe sama i druhých </w:t>
            </w:r>
            <w:r>
              <w:rPr>
                <w:rFonts w:eastAsia="Calibri" w:cs="Calibri"/>
                <w:bdr w:val="nil"/>
              </w:rPr>
              <w:br/>
              <w:t> přijímání názoru druhého, empatie </w:t>
            </w:r>
            <w:r>
              <w:rPr>
                <w:rFonts w:eastAsia="Calibri" w:cs="Calibri"/>
                <w:bdr w:val="nil"/>
              </w:rPr>
              <w:br/>
              <w:t> chování podporující dobré vztahy </w:t>
            </w:r>
            <w:r>
              <w:rPr>
                <w:rFonts w:eastAsia="Calibri" w:cs="Calibri"/>
                <w:bdr w:val="nil"/>
              </w:rPr>
              <w:br/>
              <w:t> aktivní naslouchání, dialog </w:t>
            </w:r>
            <w:r>
              <w:rPr>
                <w:rFonts w:eastAsia="Calibri" w:cs="Calibri"/>
                <w:bdr w:val="nil"/>
              </w:rPr>
              <w:br/>
              <w:t> vzájemná komunikace a kooperace v různých situacích </w:t>
            </w:r>
            <w:r>
              <w:rPr>
                <w:rFonts w:eastAsia="Calibri" w:cs="Calibri"/>
                <w:bdr w:val="nil"/>
              </w:rPr>
              <w:br/>
              <w:t> dopad vlastního jednání a chování </w:t>
            </w:r>
          </w:p>
        </w:tc>
      </w:tr>
      <w:tr w:rsidR="00DC65CC" w14:paraId="49E94CB9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8215" w14:textId="77777777" w:rsidR="00DC65CC" w:rsidRDefault="00DC65CC" w:rsidP="00AD5AE9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eastAsia="Calibri" w:cs="Calibri"/>
                <w:b/>
                <w:bCs/>
                <w:bdr w:val="nil"/>
              </w:rPr>
              <w:t>Průřezová témata, přesahy, souvislosti</w:t>
            </w:r>
          </w:p>
        </w:tc>
      </w:tr>
      <w:tr w:rsidR="00DC65CC" w14:paraId="7A9891FD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1410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bdr w:val="nil"/>
              </w:rPr>
              <w:t>VÝCHOVA - Psychohygiena</w:t>
            </w:r>
            <w:proofErr w:type="gramEnd"/>
          </w:p>
        </w:tc>
      </w:tr>
      <w:tr w:rsidR="00DC65CC" w14:paraId="2053B793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59F0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vede k porozumění sobě samému a druhým a k utváření pozitivního postoje k sobě samému</w:t>
            </w:r>
            <w:r>
              <w:rPr>
                <w:rFonts w:eastAsia="Calibri" w:cs="Calibri"/>
                <w:bdr w:val="nil"/>
              </w:rPr>
              <w:br/>
              <w:t>- vede k uvědomování si hodnoty vlastního života (zvláště volného času) a odpovědnosti za jeho naplnění</w:t>
            </w:r>
            <w:r>
              <w:rPr>
                <w:rFonts w:eastAsia="Calibri" w:cs="Calibri"/>
                <w:bdr w:val="nil"/>
              </w:rPr>
              <w:br/>
              <w:t>- podporuje dovednosti a přináší vědomosti týkající se duševní hygieny</w:t>
            </w:r>
            <w:r>
              <w:rPr>
                <w:rFonts w:eastAsia="Calibri" w:cs="Calibri"/>
                <w:bdr w:val="nil"/>
              </w:rPr>
              <w:br/>
              <w:t>- napomáhá primární prevenci sociálně patologických jevů a rizikového chování</w:t>
            </w:r>
          </w:p>
        </w:tc>
      </w:tr>
      <w:tr w:rsidR="00DC65CC" w14:paraId="5BBE768D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653ED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bdr w:val="nil"/>
              </w:rPr>
              <w:t>VÝCHOVA - Komunikace</w:t>
            </w:r>
            <w:proofErr w:type="gramEnd"/>
          </w:p>
        </w:tc>
      </w:tr>
      <w:tr w:rsidR="00DC65CC" w14:paraId="30D0B24E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6D5B1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rozvíjí základní dovednosti dobré komunikace</w:t>
            </w:r>
          </w:p>
        </w:tc>
      </w:tr>
      <w:tr w:rsidR="00DC65CC" w14:paraId="4BB9DFCA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52D5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bdr w:val="nil"/>
              </w:rPr>
              <w:t>VÝCHOVA - Mezilidské</w:t>
            </w:r>
            <w:proofErr w:type="gramEnd"/>
            <w:r>
              <w:rPr>
                <w:rFonts w:eastAsia="Calibri" w:cs="Calibri"/>
                <w:bdr w:val="nil"/>
              </w:rPr>
              <w:t xml:space="preserve"> vztahy</w:t>
            </w:r>
          </w:p>
        </w:tc>
      </w:tr>
      <w:tr w:rsidR="00DC65CC" w14:paraId="6E90E606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1928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přispívá k utváření dobrých mezilidských vztahů ve třídě i mimo ni</w:t>
            </w:r>
          </w:p>
        </w:tc>
      </w:tr>
      <w:tr w:rsidR="00DC65CC" w14:paraId="62CA862D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73DB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MULTIKULTURNÍ </w:t>
            </w:r>
            <w:proofErr w:type="gramStart"/>
            <w:r>
              <w:rPr>
                <w:rFonts w:eastAsia="Calibri" w:cs="Calibri"/>
                <w:bdr w:val="nil"/>
              </w:rPr>
              <w:t>VÝCHOVA - Lidské</w:t>
            </w:r>
            <w:proofErr w:type="gramEnd"/>
            <w:r>
              <w:rPr>
                <w:rFonts w:eastAsia="Calibri" w:cs="Calibri"/>
                <w:bdr w:val="nil"/>
              </w:rPr>
              <w:t xml:space="preserve"> vztahy</w:t>
            </w:r>
          </w:p>
        </w:tc>
      </w:tr>
      <w:tr w:rsidR="00DC65CC" w14:paraId="6DF4E018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A6296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lastRenderedPageBreak/>
              <w:t>- učí žáky komunikovat a žít ve skupině s příslušníky odlišných sociokulturních skupin, uplatňovat svá práva a respektovat práva druhých, chápat a tolerovat odlišné zájmy a názory druhých</w:t>
            </w:r>
          </w:p>
        </w:tc>
      </w:tr>
      <w:tr w:rsidR="00DC65CC" w14:paraId="2140D763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5DD1F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  <w:bdr w:val="nil"/>
              </w:rPr>
              <w:t>OBČANA - Občan</w:t>
            </w:r>
            <w:proofErr w:type="gramEnd"/>
            <w:r>
              <w:rPr>
                <w:rFonts w:eastAsia="Calibri" w:cs="Calibri"/>
                <w:bdr w:val="nil"/>
              </w:rPr>
              <w:t>, občanská společnost a stát</w:t>
            </w:r>
          </w:p>
        </w:tc>
      </w:tr>
      <w:tr w:rsidR="00DC65CC" w14:paraId="72EF3CFB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3C4BC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vede k pochopení významu řádu, pravidel a zákonů pro fungování společnosti</w:t>
            </w:r>
          </w:p>
        </w:tc>
      </w:tr>
      <w:tr w:rsidR="00DC65CC" w14:paraId="1F25C134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35D79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 xml:space="preserve">ENVIRONMENTÁLNÍ </w:t>
            </w:r>
            <w:proofErr w:type="gramStart"/>
            <w:r>
              <w:rPr>
                <w:rFonts w:eastAsia="Calibri" w:cs="Calibri"/>
                <w:bdr w:val="nil"/>
              </w:rPr>
              <w:t>VÝCHOVA - Vztah</w:t>
            </w:r>
            <w:proofErr w:type="gramEnd"/>
            <w:r>
              <w:rPr>
                <w:rFonts w:eastAsia="Calibri" w:cs="Calibri"/>
                <w:bdr w:val="nil"/>
              </w:rPr>
              <w:t xml:space="preserve"> člověka k prostředí</w:t>
            </w:r>
          </w:p>
        </w:tc>
      </w:tr>
      <w:tr w:rsidR="00DC65CC" w14:paraId="4FC6D24B" w14:textId="77777777" w:rsidTr="00AD5AE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9DFE" w14:textId="77777777" w:rsidR="00DC65CC" w:rsidRDefault="00DC65CC" w:rsidP="00AD5AE9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eastAsia="Calibri" w:cs="Calibri"/>
                <w:bdr w:val="nil"/>
              </w:rPr>
              <w:t>- přispívá k utváření zdravého životního stylu</w:t>
            </w:r>
          </w:p>
        </w:tc>
      </w:tr>
    </w:tbl>
    <w:p w14:paraId="7EE679A6" w14:textId="77777777" w:rsidR="00487E84" w:rsidRDefault="00487E84" w:rsidP="00487E84">
      <w:pPr>
        <w:rPr>
          <w:rFonts w:ascii="Times New Roman" w:hAnsi="Times New Roman"/>
        </w:rPr>
      </w:pPr>
    </w:p>
    <w:p w14:paraId="6E4DB2C4" w14:textId="7FE8451C" w:rsidR="00487E84" w:rsidRPr="00837CC9" w:rsidRDefault="00487E84" w:rsidP="00487E8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37CC9">
        <w:rPr>
          <w:rFonts w:ascii="Times New Roman" w:hAnsi="Times New Roman"/>
          <w:sz w:val="24"/>
          <w:szCs w:val="24"/>
        </w:rPr>
        <w:t xml:space="preserve">Opatření ministra č. j. MŠMT – 12464/2023-3, kterým se mění RVP pro základní vzdělávání. Změna zohledňuje především specifické vzdělávací potřeby žáků – cizinců a žáků s nedostatečnou znalostí vyučovacího jazyka.  Úprava </w:t>
      </w:r>
      <w:proofErr w:type="gramStart"/>
      <w:r w:rsidRPr="00837CC9">
        <w:rPr>
          <w:rFonts w:ascii="Times New Roman" w:hAnsi="Times New Roman"/>
          <w:sz w:val="24"/>
          <w:szCs w:val="24"/>
        </w:rPr>
        <w:t>umožňuje  žákům</w:t>
      </w:r>
      <w:proofErr w:type="gramEnd"/>
      <w:r w:rsidRPr="00837CC9">
        <w:rPr>
          <w:rFonts w:ascii="Times New Roman" w:hAnsi="Times New Roman"/>
          <w:sz w:val="24"/>
          <w:szCs w:val="24"/>
        </w:rPr>
        <w:t xml:space="preserve"> – cizincům nahradit </w:t>
      </w:r>
      <w:r w:rsidR="00837CC9" w:rsidRPr="00837CC9">
        <w:rPr>
          <w:rFonts w:ascii="Times New Roman" w:hAnsi="Times New Roman"/>
          <w:sz w:val="24"/>
          <w:szCs w:val="24"/>
        </w:rPr>
        <w:t>č</w:t>
      </w:r>
      <w:r w:rsidR="00837CC9" w:rsidRPr="00837CC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ást vzdělávacího obsahu oboru Další cizí jazyk vzdělávacím obsahem Češtiny jako druhého jazyka </w:t>
      </w:r>
      <w:r w:rsidR="00837CC9" w:rsidRPr="00837CC9">
        <w:rPr>
          <w:rFonts w:ascii="Times New Roman" w:hAnsi="Times New Roman"/>
          <w:sz w:val="24"/>
          <w:szCs w:val="24"/>
        </w:rPr>
        <w:t xml:space="preserve">v jejich nejlepším zájmu. </w:t>
      </w:r>
    </w:p>
    <w:p w14:paraId="1AE5A8D9" w14:textId="47A9101A" w:rsidR="00837CC9" w:rsidRDefault="00837CC9" w:rsidP="00E700B2">
      <w:pPr>
        <w:pStyle w:val="Normlnweb"/>
        <w:spacing w:line="276" w:lineRule="auto"/>
        <w:ind w:left="426"/>
      </w:pPr>
      <w:r>
        <w:t xml:space="preserve">Cíle: </w:t>
      </w:r>
      <w:r w:rsidRPr="00837CC9">
        <w:t xml:space="preserve">U žáků, kteří již úspěšně prošli adaptační fází, je žádoucí postupně zvyšovat nároky tak, aby nedocházelo ke vzniku mezer ve vzdělávání a aby byl usnadněn jejich plynulý přechod na vyšší stupně vzdělávání. Tito žáci jsou vzděláváni v souladu s </w:t>
      </w:r>
      <w:r w:rsidRPr="00837CC9">
        <w:rPr>
          <w:b/>
          <w:bCs/>
        </w:rPr>
        <w:t>RVP ZV</w:t>
      </w:r>
      <w:r w:rsidRPr="00837CC9">
        <w:t xml:space="preserve">, přičemž vzdělávací obsah předmětu </w:t>
      </w:r>
      <w:r w:rsidRPr="00837CC9">
        <w:rPr>
          <w:b/>
          <w:bCs/>
        </w:rPr>
        <w:t>Český jazyk a literatura</w:t>
      </w:r>
      <w:r w:rsidRPr="00837CC9">
        <w:t xml:space="preserve"> je nadále upravován s ohledem na jejich aktuální jazykové možnosti.</w:t>
      </w:r>
      <w:r w:rsidR="00E700B2">
        <w:t xml:space="preserve"> </w:t>
      </w:r>
      <w:r w:rsidRPr="00837CC9">
        <w:t xml:space="preserve">Cílem výuky </w:t>
      </w:r>
      <w:r w:rsidRPr="00837CC9">
        <w:rPr>
          <w:b/>
          <w:bCs/>
        </w:rPr>
        <w:t>češtiny jako druhého jazyka</w:t>
      </w:r>
      <w:r w:rsidRPr="00837CC9">
        <w:t xml:space="preserve"> je poskytnout žákům-cizincům základní jazykové a sociokulturní kompetence umožňující jejich plnohodnotné zapojení do výuky v běžných třídách a usnadnění jejich integrace do školního prostředí.</w:t>
      </w:r>
    </w:p>
    <w:p w14:paraId="179F3AFF" w14:textId="0B261197" w:rsidR="00837CC9" w:rsidRDefault="00837CC9" w:rsidP="00E700B2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Hodnocení žáků </w:t>
      </w:r>
      <w:r w:rsidR="00E700B2">
        <w:rPr>
          <w:rFonts w:ascii="Times New Roman" w:hAnsi="Times New Roman"/>
          <w:sz w:val="24"/>
          <w:szCs w:val="24"/>
          <w:lang w:eastAsia="cs-CZ"/>
        </w:rPr>
        <w:t>–</w:t>
      </w:r>
      <w:r>
        <w:rPr>
          <w:rFonts w:ascii="Times New Roman" w:hAnsi="Times New Roman"/>
          <w:sz w:val="24"/>
          <w:szCs w:val="24"/>
          <w:lang w:eastAsia="cs-CZ"/>
        </w:rPr>
        <w:t xml:space="preserve"> cizinců</w:t>
      </w:r>
      <w:r w:rsidR="00E700B2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E700B2" w:rsidRPr="00E700B2">
        <w:rPr>
          <w:rFonts w:ascii="Times New Roman" w:hAnsi="Times New Roman"/>
          <w:sz w:val="24"/>
          <w:szCs w:val="24"/>
        </w:rPr>
        <w:t>Při hodnocení těchto žáků je nezbytné zohledňovat všechny okolnosti, které mohou ovlivňovat jejich výkon. Nedostatečná znalost vyučovacího jazyka se posuzuje jako významná okolnost, která může výkon žáka ovlivnit.</w:t>
      </w:r>
    </w:p>
    <w:p w14:paraId="4E7D73D8" w14:textId="059F6E39" w:rsidR="00E700B2" w:rsidRPr="00E700B2" w:rsidRDefault="00E700B2" w:rsidP="00E700B2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</w:rPr>
      </w:pPr>
      <w:r w:rsidRPr="00E700B2">
        <w:rPr>
          <w:rFonts w:ascii="Times New Roman" w:hAnsi="Times New Roman"/>
          <w:sz w:val="24"/>
          <w:szCs w:val="24"/>
        </w:rPr>
        <w:t>U předmětu Cizí jazyk se jedná o náhradu vzdělávacího obsahu bez vytváření individuálního vzdělávacího plánu.</w:t>
      </w:r>
    </w:p>
    <w:p w14:paraId="722B88A5" w14:textId="77777777" w:rsidR="00E700B2" w:rsidRPr="00837CC9" w:rsidRDefault="00E700B2" w:rsidP="00E700B2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  <w:lang w:eastAsia="cs-CZ"/>
        </w:rPr>
      </w:pPr>
    </w:p>
    <w:p w14:paraId="0CB051C4" w14:textId="778B53F0" w:rsidR="00837CC9" w:rsidRPr="00837CC9" w:rsidRDefault="00837CC9" w:rsidP="00837CC9">
      <w:pPr>
        <w:ind w:firstLine="284"/>
        <w:rPr>
          <w:rFonts w:ascii="Times New Roman" w:hAnsi="Times New Roman"/>
        </w:rPr>
      </w:pPr>
    </w:p>
    <w:p w14:paraId="09A8FC4E" w14:textId="26578C62" w:rsidR="00837CC9" w:rsidRDefault="00837CC9">
      <w:pPr>
        <w:spacing w:after="160" w:line="259" w:lineRule="auto"/>
      </w:pPr>
      <w:r>
        <w:br w:type="page"/>
      </w:r>
    </w:p>
    <w:p w14:paraId="07B14D9E" w14:textId="77777777" w:rsidR="00837CC9" w:rsidRPr="00837CC9" w:rsidRDefault="00837CC9" w:rsidP="00837CC9">
      <w:pPr>
        <w:spacing w:after="160" w:line="259" w:lineRule="auto"/>
        <w:sectPr w:rsidR="00837CC9" w:rsidRPr="00837CC9">
          <w:pgSz w:w="11906" w:h="16838"/>
          <w:pgMar w:top="1440" w:right="1077" w:bottom="1440" w:left="1077" w:header="709" w:footer="709" w:gutter="0"/>
          <w:cols w:space="708"/>
        </w:sectPr>
      </w:pPr>
    </w:p>
    <w:p w14:paraId="0B4B44A1" w14:textId="77777777" w:rsidR="001D2B6F" w:rsidRDefault="001D2B6F" w:rsidP="00DC65CC">
      <w:pPr>
        <w:tabs>
          <w:tab w:val="left" w:pos="2880"/>
          <w:tab w:val="left" w:pos="5220"/>
        </w:tabs>
        <w:spacing w:after="0" w:line="240" w:lineRule="auto"/>
      </w:pPr>
    </w:p>
    <w:sectPr w:rsidR="001D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8D27" w14:textId="77777777" w:rsidR="00665483" w:rsidRDefault="00665483" w:rsidP="00DC65CC">
      <w:pPr>
        <w:spacing w:after="0" w:line="240" w:lineRule="auto"/>
      </w:pPr>
      <w:r>
        <w:separator/>
      </w:r>
    </w:p>
  </w:endnote>
  <w:endnote w:type="continuationSeparator" w:id="0">
    <w:p w14:paraId="776330AA" w14:textId="77777777" w:rsidR="00665483" w:rsidRDefault="00665483" w:rsidP="00DC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F2FA" w14:textId="77777777" w:rsidR="00665483" w:rsidRDefault="00665483" w:rsidP="00DC65CC">
      <w:pPr>
        <w:spacing w:after="0" w:line="240" w:lineRule="auto"/>
      </w:pPr>
      <w:r>
        <w:separator/>
      </w:r>
    </w:p>
  </w:footnote>
  <w:footnote w:type="continuationSeparator" w:id="0">
    <w:p w14:paraId="209CE655" w14:textId="77777777" w:rsidR="00665483" w:rsidRDefault="00665483" w:rsidP="00DC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756"/>
    <w:multiLevelType w:val="hybridMultilevel"/>
    <w:tmpl w:val="6CC08D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E28"/>
    <w:multiLevelType w:val="hybridMultilevel"/>
    <w:tmpl w:val="1DBADA3A"/>
    <w:lvl w:ilvl="0" w:tplc="630A05D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160CC4"/>
    <w:multiLevelType w:val="hybridMultilevel"/>
    <w:tmpl w:val="6A04B8FC"/>
    <w:lvl w:ilvl="0" w:tplc="9D6E2624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B96DA9"/>
    <w:multiLevelType w:val="multilevel"/>
    <w:tmpl w:val="9A624DD6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3FF9"/>
    <w:multiLevelType w:val="hybridMultilevel"/>
    <w:tmpl w:val="27CAD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334B"/>
    <w:multiLevelType w:val="hybridMultilevel"/>
    <w:tmpl w:val="342CF580"/>
    <w:lvl w:ilvl="0" w:tplc="3B9C4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C4AB9"/>
    <w:multiLevelType w:val="hybridMultilevel"/>
    <w:tmpl w:val="00000001"/>
    <w:lvl w:ilvl="0" w:tplc="2BBC3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5101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7E1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4450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42C2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E2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A21D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5676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38D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64C4BB1"/>
    <w:multiLevelType w:val="hybridMultilevel"/>
    <w:tmpl w:val="000000FA"/>
    <w:lvl w:ilvl="0" w:tplc="FB50E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F907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229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A26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CAEC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184E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38C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E6B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58B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64C4BB2"/>
    <w:multiLevelType w:val="hybridMultilevel"/>
    <w:tmpl w:val="000000FB"/>
    <w:lvl w:ilvl="0" w:tplc="17AA1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23CA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9E3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3652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58C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124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E887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7C8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6A5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64C4BB3"/>
    <w:multiLevelType w:val="hybridMultilevel"/>
    <w:tmpl w:val="000000FC"/>
    <w:lvl w:ilvl="0" w:tplc="BC8A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6B809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1AA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A890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4EF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2C0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52C0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E81B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C47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4C4BB4"/>
    <w:multiLevelType w:val="hybridMultilevel"/>
    <w:tmpl w:val="000000FD"/>
    <w:lvl w:ilvl="0" w:tplc="BF0EF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D1C8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749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FAA9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38A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C41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08F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987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36A3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4C4BB5"/>
    <w:multiLevelType w:val="hybridMultilevel"/>
    <w:tmpl w:val="000000FE"/>
    <w:lvl w:ilvl="0" w:tplc="BC3E0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75CD1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466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32AC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AA3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68A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681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7809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1E8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5BA2480"/>
    <w:multiLevelType w:val="hybridMultilevel"/>
    <w:tmpl w:val="F8789B7E"/>
    <w:lvl w:ilvl="0" w:tplc="B0BE1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4D"/>
    <w:rsid w:val="00027943"/>
    <w:rsid w:val="000F534D"/>
    <w:rsid w:val="001357BD"/>
    <w:rsid w:val="001D2B6F"/>
    <w:rsid w:val="001E08BD"/>
    <w:rsid w:val="00320A39"/>
    <w:rsid w:val="004578D6"/>
    <w:rsid w:val="00487E84"/>
    <w:rsid w:val="00665483"/>
    <w:rsid w:val="007B77EF"/>
    <w:rsid w:val="00837CC9"/>
    <w:rsid w:val="00AA558D"/>
    <w:rsid w:val="00B220A1"/>
    <w:rsid w:val="00BB3950"/>
    <w:rsid w:val="00C210AD"/>
    <w:rsid w:val="00D92F9E"/>
    <w:rsid w:val="00DC65CC"/>
    <w:rsid w:val="00DF273B"/>
    <w:rsid w:val="00E700B2"/>
    <w:rsid w:val="131EA10D"/>
    <w:rsid w:val="183570A3"/>
    <w:rsid w:val="1B32C5AD"/>
    <w:rsid w:val="1C45E182"/>
    <w:rsid w:val="264D8F71"/>
    <w:rsid w:val="2CEC9D64"/>
    <w:rsid w:val="308F5CC6"/>
    <w:rsid w:val="3BBACBF1"/>
    <w:rsid w:val="3BD7A841"/>
    <w:rsid w:val="455E77B8"/>
    <w:rsid w:val="4B0DF88F"/>
    <w:rsid w:val="4E7D16F4"/>
    <w:rsid w:val="573AF8CA"/>
    <w:rsid w:val="5B01DE40"/>
    <w:rsid w:val="5B1EBB42"/>
    <w:rsid w:val="6E9EFC6B"/>
    <w:rsid w:val="7BB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4B32"/>
  <w15:chartTrackingRefBased/>
  <w15:docId w15:val="{0CE27080-DDEA-46B0-8AA1-62536646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34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65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3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F534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0F534D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34D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534D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F534D"/>
    <w:pPr>
      <w:ind w:left="720"/>
      <w:contextualSpacing/>
    </w:pPr>
  </w:style>
  <w:style w:type="character" w:customStyle="1" w:styleId="tabovChar">
    <w:name w:val="tab ov Char"/>
    <w:link w:val="tabov"/>
    <w:locked/>
    <w:rsid w:val="000F534D"/>
    <w:rPr>
      <w:rFonts w:ascii="Times New Roman" w:hAnsi="Times New Roman" w:cs="Times New Roman"/>
      <w:b/>
    </w:rPr>
  </w:style>
  <w:style w:type="paragraph" w:customStyle="1" w:styleId="tabov">
    <w:name w:val="tab ov"/>
    <w:basedOn w:val="Normln"/>
    <w:link w:val="tabovChar"/>
    <w:rsid w:val="000F534D"/>
    <w:pPr>
      <w:tabs>
        <w:tab w:val="left" w:pos="567"/>
      </w:tabs>
      <w:spacing w:before="60" w:after="0" w:line="240" w:lineRule="auto"/>
      <w:ind w:left="57"/>
    </w:pPr>
    <w:rPr>
      <w:rFonts w:ascii="Times New Roman" w:eastAsiaTheme="minorHAnsi" w:hAnsi="Times New Roman"/>
      <w:b/>
    </w:rPr>
  </w:style>
  <w:style w:type="paragraph" w:customStyle="1" w:styleId="Styl11bTunKurzvaVpravo02cmPed1b">
    <w:name w:val="Styl 11 b. Tučné Kurzíva Vpravo:  02 cm Před:  1 b."/>
    <w:basedOn w:val="Normln"/>
    <w:rsid w:val="000F534D"/>
    <w:pPr>
      <w:numPr>
        <w:numId w:val="1"/>
      </w:numPr>
      <w:autoSpaceDE w:val="0"/>
      <w:autoSpaceDN w:val="0"/>
      <w:spacing w:before="20" w:after="0" w:line="240" w:lineRule="auto"/>
      <w:ind w:right="113"/>
    </w:pPr>
    <w:rPr>
      <w:rFonts w:ascii="Times New Roman" w:hAnsi="Times New Roman"/>
      <w:b/>
      <w:bCs/>
      <w:i/>
      <w:iCs/>
      <w:lang w:eastAsia="cs-CZ"/>
    </w:rPr>
  </w:style>
  <w:style w:type="paragraph" w:customStyle="1" w:styleId="StylStyl11bTunKurzvaVpravo02cmPed1bZa3">
    <w:name w:val="Styl Styl 11 b. Tučné Kurzíva Vpravo:  02 cm Před:  1 b. + Za:  3 ..."/>
    <w:basedOn w:val="Styl11bTunKurzvaVpravo02cmPed1b"/>
    <w:rsid w:val="000F534D"/>
    <w:pPr>
      <w:spacing w:after="120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457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ulkaUP">
    <w:name w:val="Tabulka_UP"/>
    <w:basedOn w:val="Normlntabulka"/>
    <w:uiPriority w:val="99"/>
    <w:rsid w:val="00B220A1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320A39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DC65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ulkaP1">
    <w:name w:val="Tabulka_P1"/>
    <w:basedOn w:val="Normlntabulka"/>
    <w:uiPriority w:val="99"/>
    <w:rsid w:val="00DC65CC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DC65CC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DC65CC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styleId="Zhlav">
    <w:name w:val="header"/>
    <w:basedOn w:val="Normln"/>
    <w:link w:val="ZhlavChar"/>
    <w:uiPriority w:val="99"/>
    <w:unhideWhenUsed/>
    <w:rsid w:val="00DC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5C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C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5CC"/>
    <w:rPr>
      <w:rFonts w:ascii="Calibri" w:eastAsia="Times New Roman" w:hAnsi="Calibri" w:cs="Times New Roman"/>
    </w:rPr>
  </w:style>
  <w:style w:type="character" w:styleId="Siln">
    <w:name w:val="Strong"/>
    <w:basedOn w:val="Standardnpsmoodstavce"/>
    <w:uiPriority w:val="22"/>
    <w:qFormat/>
    <w:rsid w:val="0083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912AD4D4C04590B2511277F0257D" ma:contentTypeVersion="15" ma:contentTypeDescription="Create a new document." ma:contentTypeScope="" ma:versionID="34d28ef92b0e05867ca39b6c734946fb">
  <xsd:schema xmlns:xsd="http://www.w3.org/2001/XMLSchema" xmlns:xs="http://www.w3.org/2001/XMLSchema" xmlns:p="http://schemas.microsoft.com/office/2006/metadata/properties" xmlns:ns3="21b11536-82cd-40ed-9403-69c0dc210558" xmlns:ns4="05766a87-988e-4d46-b1c1-6fc8f76f4df8" targetNamespace="http://schemas.microsoft.com/office/2006/metadata/properties" ma:root="true" ma:fieldsID="963e4e68fa8d9722a24bc8b2d38a6b0a" ns3:_="" ns4:_="">
    <xsd:import namespace="21b11536-82cd-40ed-9403-69c0dc210558"/>
    <xsd:import namespace="05766a87-988e-4d46-b1c1-6fc8f76f4d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1536-82cd-40ed-9403-69c0dc210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6a87-988e-4d46-b1c1-6fc8f76f4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11536-82cd-40ed-9403-69c0dc210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18061-B9DD-4EA8-B717-3DD8BA672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11536-82cd-40ed-9403-69c0dc210558"/>
    <ds:schemaRef ds:uri="05766a87-988e-4d46-b1c1-6fc8f76f4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50A39-4F93-44A7-A843-B9D203CF6717}">
  <ds:schemaRefs>
    <ds:schemaRef ds:uri="http://schemas.microsoft.com/office/2006/metadata/properties"/>
    <ds:schemaRef ds:uri="http://schemas.microsoft.com/office/infopath/2007/PartnerControls"/>
    <ds:schemaRef ds:uri="21b11536-82cd-40ed-9403-69c0dc210558"/>
  </ds:schemaRefs>
</ds:datastoreItem>
</file>

<file path=customXml/itemProps3.xml><?xml version="1.0" encoding="utf-8"?>
<ds:datastoreItem xmlns:ds="http://schemas.openxmlformats.org/officeDocument/2006/customXml" ds:itemID="{BFEADC6B-9062-4C07-BBB6-011F32FFF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6834</Words>
  <Characters>40323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Orságová</dc:creator>
  <cp:keywords/>
  <dc:description/>
  <cp:lastModifiedBy>Marcela Orságová</cp:lastModifiedBy>
  <cp:revision>7</cp:revision>
  <dcterms:created xsi:type="dcterms:W3CDTF">2024-08-31T07:55:00Z</dcterms:created>
  <dcterms:modified xsi:type="dcterms:W3CDTF">2025-11-19T14:05:00Z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0x0101004F35912AD4D4C04590B2511277F0257D</vt:lpwstr>
  </property>
</Properties>
</file>