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2EED" w14:textId="0187E8D7" w:rsidR="000F534D" w:rsidRDefault="000F534D" w:rsidP="000F534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Dodatek k ŠVP ZV „Učíme se společně </w:t>
      </w:r>
      <w:r w:rsidR="00E700B2">
        <w:rPr>
          <w:rFonts w:ascii="Times New Roman" w:hAnsi="Times New Roman"/>
          <w:b/>
          <w:sz w:val="32"/>
          <w:szCs w:val="32"/>
        </w:rPr>
        <w:t>žít</w:t>
      </w:r>
      <w:r>
        <w:rPr>
          <w:rFonts w:ascii="Times New Roman" w:hAnsi="Times New Roman"/>
          <w:b/>
          <w:sz w:val="32"/>
          <w:szCs w:val="32"/>
        </w:rPr>
        <w:t>, jednat a poznávat“ č. 1</w:t>
      </w:r>
    </w:p>
    <w:p w14:paraId="77BCF763" w14:textId="01B7B471" w:rsidR="000F534D" w:rsidRDefault="000F534D" w:rsidP="2CEC9D64">
      <w:pPr>
        <w:rPr>
          <w:rFonts w:ascii="Times New Roman" w:hAnsi="Times New Roman"/>
          <w:sz w:val="28"/>
          <w:szCs w:val="28"/>
        </w:rPr>
      </w:pPr>
      <w:r w:rsidRPr="2CEC9D64">
        <w:rPr>
          <w:rFonts w:ascii="Times New Roman" w:hAnsi="Times New Roman"/>
          <w:b/>
          <w:bCs/>
          <w:sz w:val="28"/>
          <w:szCs w:val="28"/>
        </w:rPr>
        <w:t>Název školního vzdělávacího programu:</w:t>
      </w:r>
      <w:r w:rsidRPr="2CEC9D64">
        <w:rPr>
          <w:rFonts w:ascii="Times New Roman" w:hAnsi="Times New Roman"/>
          <w:sz w:val="28"/>
          <w:szCs w:val="28"/>
        </w:rPr>
        <w:t xml:space="preserve"> Školní vzdělávací program pro základní vzdělávání - „Učíme se společně číst jednat a poznávat“ 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6771"/>
        <w:gridCol w:w="2985"/>
      </w:tblGrid>
      <w:tr w:rsidR="000F534D" w14:paraId="2E213A55" w14:textId="77777777" w:rsidTr="2CEC9D64">
        <w:tc>
          <w:tcPr>
            <w:tcW w:w="9756" w:type="dxa"/>
            <w:gridSpan w:val="2"/>
          </w:tcPr>
          <w:p w14:paraId="276B8123" w14:textId="16F2B644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Škola: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Základní škola a mateřská škola Šaratice, příspěvková organizace</w:t>
            </w:r>
          </w:p>
          <w:p w14:paraId="6245E2F8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5E2D461D" w14:textId="77777777" w:rsidTr="2CEC9D64">
        <w:tc>
          <w:tcPr>
            <w:tcW w:w="9756" w:type="dxa"/>
            <w:gridSpan w:val="2"/>
          </w:tcPr>
          <w:p w14:paraId="4BC79A7B" w14:textId="1FD07AA1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Ředitelka školy: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Mgr. Lenka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Popeláková</w:t>
            </w:r>
            <w:proofErr w:type="spellEnd"/>
          </w:p>
          <w:p w14:paraId="437E4516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4E449F20" w14:textId="77777777" w:rsidTr="2CEC9D64">
        <w:tc>
          <w:tcPr>
            <w:tcW w:w="9756" w:type="dxa"/>
            <w:gridSpan w:val="2"/>
          </w:tcPr>
          <w:p w14:paraId="09E7C0AC" w14:textId="7D160C26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Koordinátor ŠVP ZV: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Mgr. Marcela Orságová</w:t>
            </w:r>
          </w:p>
          <w:p w14:paraId="1AD73CCF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67FC928E" w14:textId="77777777" w:rsidTr="2CEC9D64">
        <w:tc>
          <w:tcPr>
            <w:tcW w:w="9756" w:type="dxa"/>
            <w:gridSpan w:val="2"/>
          </w:tcPr>
          <w:p w14:paraId="399964DE" w14:textId="5F37CC7A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</w:rPr>
              <w:t>Platnost dokumentu:</w:t>
            </w:r>
            <w:r w:rsidRPr="2CEC9D64">
              <w:rPr>
                <w:rFonts w:ascii="Times New Roman" w:hAnsi="Times New Roman"/>
                <w:sz w:val="24"/>
                <w:szCs w:val="24"/>
              </w:rPr>
              <w:t xml:space="preserve"> od 1. 9. 202</w:t>
            </w:r>
            <w:r w:rsidR="264D8F71" w:rsidRPr="2CEC9D64">
              <w:rPr>
                <w:rFonts w:ascii="Times New Roman" w:hAnsi="Times New Roman"/>
                <w:sz w:val="24"/>
                <w:szCs w:val="24"/>
              </w:rPr>
              <w:t>4 do 31.8. 2027</w:t>
            </w:r>
          </w:p>
          <w:p w14:paraId="4CBF751C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7DCE83A9" w14:textId="77777777" w:rsidTr="2CEC9D64">
        <w:tc>
          <w:tcPr>
            <w:tcW w:w="9756" w:type="dxa"/>
            <w:gridSpan w:val="2"/>
          </w:tcPr>
          <w:p w14:paraId="2C10D55A" w14:textId="7751558B" w:rsidR="000F534D" w:rsidRDefault="000F534D" w:rsidP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 xml:space="preserve">Dodatek k ŠVP ZV č. </w:t>
            </w:r>
            <w:r w:rsidR="573AF8CA" w:rsidRPr="2CEC9D64">
              <w:rPr>
                <w:rFonts w:ascii="Times New Roman" w:hAnsi="Times New Roman"/>
                <w:sz w:val="24"/>
                <w:szCs w:val="24"/>
              </w:rPr>
              <w:t>1</w:t>
            </w:r>
            <w:r w:rsidRPr="2CEC9D64">
              <w:rPr>
                <w:rFonts w:ascii="Times New Roman" w:hAnsi="Times New Roman"/>
                <w:sz w:val="24"/>
                <w:szCs w:val="24"/>
              </w:rPr>
              <w:t xml:space="preserve"> byl </w:t>
            </w:r>
            <w:r w:rsidR="00027943">
              <w:rPr>
                <w:rFonts w:ascii="Times New Roman" w:hAnsi="Times New Roman"/>
                <w:sz w:val="24"/>
                <w:szCs w:val="24"/>
              </w:rPr>
              <w:t xml:space="preserve">projednán školskou radou </w:t>
            </w:r>
            <w:r w:rsidR="00BB3950">
              <w:rPr>
                <w:rFonts w:ascii="Times New Roman" w:hAnsi="Times New Roman"/>
                <w:sz w:val="24"/>
                <w:szCs w:val="24"/>
              </w:rPr>
              <w:t>4. 9</w:t>
            </w:r>
            <w:r w:rsidR="00027943">
              <w:rPr>
                <w:rFonts w:ascii="Times New Roman" w:hAnsi="Times New Roman"/>
                <w:sz w:val="24"/>
                <w:szCs w:val="24"/>
              </w:rPr>
              <w:t>. 2024</w:t>
            </w:r>
          </w:p>
          <w:p w14:paraId="13D21724" w14:textId="26ABE8DB" w:rsidR="000F534D" w:rsidRDefault="000F534D" w:rsidP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4C0039F8" w14:textId="77777777" w:rsidTr="2CEC9D64">
        <w:tc>
          <w:tcPr>
            <w:tcW w:w="6771" w:type="dxa"/>
          </w:tcPr>
          <w:p w14:paraId="22520BF0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A0A8EA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</w:tcPr>
          <w:p w14:paraId="6E7CF1B8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522272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0F534D" w14:paraId="199AE016" w14:textId="77777777" w:rsidTr="2CEC9D64">
        <w:tc>
          <w:tcPr>
            <w:tcW w:w="6771" w:type="dxa"/>
          </w:tcPr>
          <w:p w14:paraId="3FBCAEAB" w14:textId="77777777" w:rsidR="000F534D" w:rsidRDefault="000F534D">
            <w:pPr>
              <w:pStyle w:val="tabov"/>
              <w:rPr>
                <w:b w:val="0"/>
                <w:bCs/>
                <w:sz w:val="24"/>
                <w:szCs w:val="24"/>
              </w:rPr>
            </w:pPr>
          </w:p>
          <w:p w14:paraId="4485AC37" w14:textId="77777777" w:rsidR="000F534D" w:rsidRDefault="000F534D">
            <w:pPr>
              <w:pStyle w:val="tabov"/>
              <w:rPr>
                <w:b w:val="0"/>
                <w:bCs/>
                <w:sz w:val="24"/>
                <w:szCs w:val="24"/>
              </w:rPr>
            </w:pPr>
          </w:p>
          <w:p w14:paraId="572C8881" w14:textId="77777777" w:rsidR="000F534D" w:rsidRDefault="000F534D">
            <w:pPr>
              <w:pStyle w:val="tabov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985" w:type="dxa"/>
            <w:hideMark/>
          </w:tcPr>
          <w:p w14:paraId="627DA47D" w14:textId="38066D5B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Mgr. Lenk</w:t>
            </w:r>
            <w:r w:rsidR="6E9EFC6B" w:rsidRPr="2CEC9D6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2CEC9D64">
              <w:rPr>
                <w:rFonts w:ascii="Times New Roman" w:hAnsi="Times New Roman"/>
                <w:sz w:val="24"/>
                <w:szCs w:val="24"/>
              </w:rPr>
              <w:t>Popeláková</w:t>
            </w:r>
            <w:proofErr w:type="spellEnd"/>
            <w:r w:rsidRPr="2CEC9D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1C3145" w14:textId="22C92D9C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B77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ředitelka školy</w:t>
            </w:r>
          </w:p>
        </w:tc>
      </w:tr>
    </w:tbl>
    <w:p w14:paraId="6593726C" w14:textId="40437320" w:rsidR="000F534D" w:rsidRDefault="000F534D" w:rsidP="000F534D">
      <w:pPr>
        <w:rPr>
          <w:rFonts w:ascii="Times New Roman" w:hAnsi="Times New Roman"/>
          <w:sz w:val="24"/>
          <w:szCs w:val="24"/>
        </w:rPr>
      </w:pPr>
      <w:r w:rsidRPr="2CEC9D64">
        <w:rPr>
          <w:rFonts w:ascii="Times New Roman" w:hAnsi="Times New Roman"/>
          <w:sz w:val="24"/>
          <w:szCs w:val="24"/>
        </w:rPr>
        <w:t>Tímto dodatkem se upravuje školní vzdělávací program Základní školy a mateřské školy od 1. 9. 202</w:t>
      </w:r>
      <w:r w:rsidR="1B32C5AD" w:rsidRPr="2CEC9D64">
        <w:rPr>
          <w:rFonts w:ascii="Times New Roman" w:hAnsi="Times New Roman"/>
          <w:sz w:val="24"/>
          <w:szCs w:val="24"/>
        </w:rPr>
        <w:t>4</w:t>
      </w:r>
      <w:r w:rsidRPr="2CEC9D64">
        <w:rPr>
          <w:rFonts w:ascii="Times New Roman" w:hAnsi="Times New Roman"/>
          <w:sz w:val="24"/>
          <w:szCs w:val="24"/>
        </w:rPr>
        <w:t xml:space="preserve"> takto:</w:t>
      </w:r>
    </w:p>
    <w:p w14:paraId="64998F8B" w14:textId="09339DC3" w:rsidR="000F534D" w:rsidRDefault="000F534D" w:rsidP="000F534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kapitole 2 Charakteristika školy a ŠVP se odstavec 2.</w:t>
      </w:r>
      <w:r w:rsidR="004578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nahrazuje odstavcem v následujícím znění: </w:t>
      </w:r>
    </w:p>
    <w:p w14:paraId="7224C06D" w14:textId="3273BADD" w:rsidR="000F534D" w:rsidRDefault="000F534D" w:rsidP="000F534D">
      <w:pPr>
        <w:pStyle w:val="Nadpis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78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78D6">
        <w:rPr>
          <w:rFonts w:ascii="Times New Roman" w:hAnsi="Times New Roman" w:cs="Times New Roman"/>
          <w:sz w:val="28"/>
          <w:szCs w:val="28"/>
        </w:rPr>
        <w:t>Podmínky</w:t>
      </w:r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14:paraId="1CD48ED9" w14:textId="5622C2E3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Uspořádání školy je úplná škola. Škola má k dispozici školní družinu. Žáci mají k dispozici zařízení školního stravování. Stravovací zařízení se nachází v budově školy.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Vyučování probíhá v českém jazyce.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Počet školních budov je 2 provázaných, ve venkovním areálu se nachází oplocená zahrada. Objekt školy tvoří dvě budovy s učebnami, školní družinou a školní jídelnou. Součástí školy je mateřská škola na odloučen</w:t>
      </w:r>
      <w:r>
        <w:rPr>
          <w:rFonts w:ascii="Times New Roman" w:hAnsi="Times New Roman"/>
          <w:sz w:val="24"/>
          <w:szCs w:val="24"/>
          <w:bdr w:val="nil"/>
        </w:rPr>
        <w:t>ém</w:t>
      </w:r>
      <w:r w:rsidRPr="004578D6">
        <w:rPr>
          <w:rFonts w:ascii="Times New Roman" w:hAnsi="Times New Roman"/>
          <w:sz w:val="24"/>
          <w:szCs w:val="24"/>
          <w:bdr w:val="nil"/>
        </w:rPr>
        <w:t xml:space="preserve"> pracovištích v</w:t>
      </w:r>
      <w:r>
        <w:rPr>
          <w:rFonts w:ascii="Times New Roman" w:hAnsi="Times New Roman"/>
          <w:sz w:val="24"/>
          <w:szCs w:val="24"/>
          <w:bdr w:val="nil"/>
        </w:rPr>
        <w:t> </w:t>
      </w:r>
      <w:r w:rsidRPr="004578D6">
        <w:rPr>
          <w:rFonts w:ascii="Times New Roman" w:hAnsi="Times New Roman"/>
          <w:sz w:val="24"/>
          <w:szCs w:val="24"/>
          <w:bdr w:val="nil"/>
        </w:rPr>
        <w:t>Šaraticích</w:t>
      </w:r>
      <w:r>
        <w:rPr>
          <w:rFonts w:ascii="Times New Roman" w:hAnsi="Times New Roman"/>
          <w:sz w:val="24"/>
          <w:szCs w:val="24"/>
          <w:bdr w:val="nil"/>
        </w:rPr>
        <w:t>, ulice Slunná</w:t>
      </w:r>
      <w:r w:rsidRPr="004578D6">
        <w:rPr>
          <w:rFonts w:ascii="Times New Roman" w:hAnsi="Times New Roman"/>
          <w:sz w:val="24"/>
          <w:szCs w:val="24"/>
          <w:bdr w:val="nil"/>
        </w:rPr>
        <w:t>. Bezbariérový přístup je zajištěn po celém areálu.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Pro trávení volného času je k dispozici zahrada, hřiště, knihovna. Žákům jsou k dispozici šatny. </w:t>
      </w:r>
    </w:p>
    <w:p w14:paraId="2178D727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Škola disponuje následujícími odbornými učebnami: biologie, cizí jazyky, chemie, ICT, praktické vyučování, tělocvična. Učebny školy jsou prostorné, vybavené vhodným nábytkem a relaxačními koutky. Materiálně technické vybavení školy má standartní úroveň. Součástí školy je knihovna, která poskytuje žákům možnost trávit volné chvíle v příjemném prostředí, ve kterém mohou nejen číst, ale také vyhledávat na počítači potřebné informace. </w:t>
      </w:r>
    </w:p>
    <w:p w14:paraId="33E2AF1D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Škola využívá ke sportovní činnosti obecní tělocvičnu mimo areál školy a venkovní sportovní areál u řeky Litavy. Tělocvična je dobře vybavena tělocvičným nářadím. Součástí sportovního areálu je hřiště na volejbal a minikopanou, tenisové kurty, běžecká dráha, doskočiště a další sportoviště. </w:t>
      </w:r>
    </w:p>
    <w:p w14:paraId="1A64AB01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lastRenderedPageBreak/>
        <w:t>Žáci mohou za příznivého počasí pobývat o přestávkách venku v přilehlé oplocené zahradě.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Mladší žáci mohou využívat školní družinu, která slouží pouze k činnostem souvisejícím s jejím provozem. Zajišťuje vhodné využití volného času žáků v rekreačním a zájmových činnostech dle vlastního vzdělávacího programu Krok za krokem celým rokem. Tento program umožňuje pomocí didaktických her prohloubení znalostí a dovedností dětí. Jednou z forem práce ve školní družině je tzv. komunitní kruh. Vybavení školní družiny je na dobré úrovni a má relaxační charakter.  </w:t>
      </w:r>
    </w:p>
    <w:p w14:paraId="2300F312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Dále škola poskytuje žákům možnost pro připojení k internetu využít 36 pracovních stanic, pracovní stanice ve třídách a bezdrátové připojení v celé škole.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Učitelé mají k dispozici odborné kabinety, např. přírodopis, cizí jazyky, dějepis, fyzika, ICT, zeměpis, kabinet I. stupně.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Všichni pedagogové mají k dispozici počítačovou techniku s připojením na internet. </w:t>
      </w:r>
    </w:p>
    <w:p w14:paraId="35AD41EF" w14:textId="77777777" w:rsid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Žáci a rodiče mohou využívat služeb kariérového poradenství a školního psychologa. 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 xml:space="preserve">Škola v následujících oblastech úzce spolupracuje s externími </w:t>
      </w:r>
      <w:proofErr w:type="gramStart"/>
      <w:r w:rsidRPr="004578D6">
        <w:rPr>
          <w:rFonts w:ascii="Times New Roman" w:hAnsi="Times New Roman"/>
          <w:sz w:val="24"/>
          <w:szCs w:val="24"/>
          <w:bdr w:val="nil"/>
        </w:rPr>
        <w:t>specialisty - etika</w:t>
      </w:r>
      <w:proofErr w:type="gramEnd"/>
      <w:r w:rsidRPr="004578D6">
        <w:rPr>
          <w:rFonts w:ascii="Times New Roman" w:hAnsi="Times New Roman"/>
          <w:sz w:val="24"/>
          <w:szCs w:val="24"/>
          <w:bdr w:val="nil"/>
        </w:rPr>
        <w:t xml:space="preserve"> a katechismus, zdravověda. </w:t>
      </w:r>
    </w:p>
    <w:p w14:paraId="3989CF1A" w14:textId="363088E2" w:rsid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  <w:bdr w:val="nil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Škola se dle možností zapojuje do projektů za účelem doplnění své vzdělávací nabídky a motivuje žáky k zapojování do okresních a celostátních soutěží. Velkou pozornost věnuje škola využívání volného času žáků, o čemž svědčí široká nabídka zájmových aktivit. </w:t>
      </w:r>
    </w:p>
    <w:p w14:paraId="7F000F14" w14:textId="7104FE50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 xml:space="preserve">Žáci I. stupně jezdí v rámci výuky na plavecký výcvik v rozsahu 40 hodin, u žáků 4. třídy je prohlubována dopravní výchova návštěvami dopravního hřiště ve Vyškově. Dle zájmu žáků II. stupně organizuje škola lyžařský výcvikový kurz a turistický </w:t>
      </w:r>
      <w:r w:rsidR="00027943">
        <w:rPr>
          <w:rFonts w:ascii="Times New Roman" w:hAnsi="Times New Roman"/>
          <w:sz w:val="24"/>
          <w:szCs w:val="24"/>
          <w:bdr w:val="nil"/>
        </w:rPr>
        <w:t>(</w:t>
      </w:r>
      <w:r w:rsidRPr="004578D6">
        <w:rPr>
          <w:rFonts w:ascii="Times New Roman" w:hAnsi="Times New Roman"/>
          <w:sz w:val="24"/>
          <w:szCs w:val="24"/>
          <w:bdr w:val="nil"/>
        </w:rPr>
        <w:t>vodácký)kurz. </w:t>
      </w:r>
    </w:p>
    <w:p w14:paraId="61F293C9" w14:textId="4147A99F" w:rsidR="000F534D" w:rsidRDefault="000F534D" w:rsidP="004578D6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kapitole </w:t>
      </w:r>
      <w:r w:rsidR="00B220A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B220A1">
        <w:rPr>
          <w:rFonts w:ascii="Times New Roman" w:hAnsi="Times New Roman"/>
          <w:sz w:val="24"/>
          <w:szCs w:val="24"/>
        </w:rPr>
        <w:t>Učební plán</w:t>
      </w:r>
      <w:r>
        <w:rPr>
          <w:rFonts w:ascii="Times New Roman" w:hAnsi="Times New Roman"/>
          <w:sz w:val="24"/>
          <w:szCs w:val="24"/>
        </w:rPr>
        <w:t xml:space="preserve"> </w:t>
      </w:r>
      <w:r w:rsidR="00B220A1">
        <w:rPr>
          <w:rFonts w:ascii="Times New Roman" w:hAnsi="Times New Roman"/>
          <w:sz w:val="24"/>
          <w:szCs w:val="24"/>
        </w:rPr>
        <w:t>je v odstavci 4.1 Celkové dotace – přehled měněna dotace ve vzdělávacích oborech následovně:</w:t>
      </w:r>
    </w:p>
    <w:tbl>
      <w:tblPr>
        <w:tblStyle w:val="TabulkaUP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1139"/>
        <w:gridCol w:w="660"/>
        <w:gridCol w:w="660"/>
        <w:gridCol w:w="659"/>
        <w:gridCol w:w="659"/>
        <w:gridCol w:w="659"/>
        <w:gridCol w:w="725"/>
        <w:gridCol w:w="659"/>
        <w:gridCol w:w="659"/>
        <w:gridCol w:w="659"/>
        <w:gridCol w:w="659"/>
        <w:gridCol w:w="725"/>
      </w:tblGrid>
      <w:tr w:rsidR="00B220A1" w14:paraId="1A63F1FC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DDC2E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493C5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C36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DCFD2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A7AB7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286A3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2. stupeň</w:t>
            </w:r>
          </w:p>
        </w:tc>
      </w:tr>
      <w:tr w:rsidR="00D92F9E" w14:paraId="27F01AF0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</w:tcPr>
          <w:p w14:paraId="07471110" w14:textId="77777777" w:rsidR="00B220A1" w:rsidRDefault="00B220A1" w:rsidP="00AD5AE9"/>
        </w:tc>
        <w:tc>
          <w:tcPr>
            <w:tcW w:w="0" w:type="auto"/>
            <w:vMerge/>
          </w:tcPr>
          <w:p w14:paraId="4C665559" w14:textId="77777777" w:rsidR="00B220A1" w:rsidRDefault="00B220A1" w:rsidP="00AD5AE9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51C90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58300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F63CD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49048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FE7B6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</w:tcPr>
          <w:p w14:paraId="5AA8E484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38D06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5D654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C225E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F3F6D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0280F2D2" w14:textId="77777777" w:rsidR="00B220A1" w:rsidRDefault="00B220A1" w:rsidP="00AD5AE9"/>
        </w:tc>
      </w:tr>
      <w:tr w:rsidR="00B220A1" w14:paraId="3D1D13A0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628F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DF939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EDEB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2F89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424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2795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54A7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63429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33+8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BD19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3D59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5A58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BCAD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66AF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15+3</w:t>
            </w:r>
          </w:p>
        </w:tc>
      </w:tr>
      <w:tr w:rsidR="00B220A1" w14:paraId="4ED1CF06" w14:textId="77777777" w:rsidTr="2CEC9D64">
        <w:tc>
          <w:tcPr>
            <w:tcW w:w="0" w:type="auto"/>
            <w:vMerge/>
          </w:tcPr>
          <w:p w14:paraId="1F86C8FA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8EF39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0D5C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3705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9A56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C2F0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5C14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51D3B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F491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4877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EE22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8171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B9F10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12</w:t>
            </w:r>
          </w:p>
        </w:tc>
      </w:tr>
      <w:tr w:rsidR="00B220A1" w14:paraId="2ACD7886" w14:textId="77777777" w:rsidTr="2CEC9D64">
        <w:tc>
          <w:tcPr>
            <w:tcW w:w="0" w:type="auto"/>
            <w:vMerge/>
          </w:tcPr>
          <w:p w14:paraId="62000B72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3EE5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AE529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604C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2FB12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D03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E65F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A46A4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4C4D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1307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D51C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7CFA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65AFC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</w:tr>
      <w:tr w:rsidR="00B220A1" w14:paraId="1FA2F346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573A3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20E9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1FD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0D11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2A34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F4DB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5145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08B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F610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9B3D0" w14:textId="2EA54421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418D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9C7A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BFE99" w14:textId="7345DEFD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15+5</w:t>
            </w:r>
          </w:p>
        </w:tc>
      </w:tr>
      <w:tr w:rsidR="00B220A1" w14:paraId="50ACCC10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B870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lastRenderedPageBreak/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876D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387F1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31C1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97BC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EE1A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2B0E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AE62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CF1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3E8B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2BCB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FBB2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CE513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B220A1" w14:paraId="4224189D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D6A91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DED9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11E3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1D63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3BD7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874F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D0A4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0A6C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F24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B0FB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6017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24DD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08891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1DD4144D" w14:textId="77777777" w:rsidTr="2CEC9D64">
        <w:tc>
          <w:tcPr>
            <w:tcW w:w="0" w:type="auto"/>
            <w:vMerge/>
          </w:tcPr>
          <w:p w14:paraId="7DD11546" w14:textId="77777777" w:rsidR="00B220A1" w:rsidRDefault="00B220A1" w:rsidP="00AD5AE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A2141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A9A2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86DF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02FA5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0914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21D72" w14:textId="6DA0451B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0714A" w14:textId="6F11DFB2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6D35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57D1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C458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A1A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CA508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1DEE6F0B" w14:textId="77777777" w:rsidTr="2CEC9D64">
        <w:tc>
          <w:tcPr>
            <w:tcW w:w="0" w:type="auto"/>
            <w:vMerge/>
          </w:tcPr>
          <w:p w14:paraId="6C1B9321" w14:textId="77777777" w:rsidR="00B220A1" w:rsidRDefault="00B220A1" w:rsidP="00AD5AE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84BED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5B58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14A8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4815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20FB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0B82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0C4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FF8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0B24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54E4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7C70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AAF27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3CB987E7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6C6D8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7421B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E66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6696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6CE3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2E5F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DB6A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446A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6904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94B4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8F28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DE15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9AEF4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7+1</w:t>
            </w:r>
          </w:p>
        </w:tc>
      </w:tr>
      <w:tr w:rsidR="00B220A1" w14:paraId="11795962" w14:textId="77777777" w:rsidTr="2CEC9D64">
        <w:tc>
          <w:tcPr>
            <w:tcW w:w="0" w:type="auto"/>
            <w:vMerge/>
          </w:tcPr>
          <w:p w14:paraId="349F8AC6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BB04F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7B37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DF1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4218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8719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ABDCA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FEBF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C26B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5247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51D70" w14:textId="245A62EE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6FF5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DB804" w14:textId="6476B638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</w:tr>
      <w:tr w:rsidR="00B220A1" w14:paraId="6A853327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6B59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1CD35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A3242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6FD2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B49BD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8BFD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354A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22B3C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15D9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1081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FE26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C411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8C18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6+2</w:t>
            </w:r>
          </w:p>
        </w:tc>
      </w:tr>
      <w:tr w:rsidR="00B220A1" w14:paraId="1AF5E769" w14:textId="77777777" w:rsidTr="2CEC9D64">
        <w:tc>
          <w:tcPr>
            <w:tcW w:w="0" w:type="auto"/>
            <w:vMerge/>
          </w:tcPr>
          <w:p w14:paraId="13085A94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79976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187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2437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38CA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74A0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F5E82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9802A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6840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4DAC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A38B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ED3A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B2562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B220A1" w14:paraId="5BDA14AF" w14:textId="77777777" w:rsidTr="2CEC9D64">
        <w:tc>
          <w:tcPr>
            <w:tcW w:w="0" w:type="auto"/>
            <w:vMerge/>
          </w:tcPr>
          <w:p w14:paraId="66BB7392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D8C5E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ED44D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38C3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7697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585E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F6F19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5ED0D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3AC7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C398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7EA4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27CE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9A1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5+2</w:t>
            </w:r>
          </w:p>
        </w:tc>
      </w:tr>
      <w:tr w:rsidR="00B220A1" w14:paraId="73F50E83" w14:textId="77777777" w:rsidTr="2CEC9D64">
        <w:tc>
          <w:tcPr>
            <w:tcW w:w="0" w:type="auto"/>
            <w:vMerge/>
          </w:tcPr>
          <w:p w14:paraId="58585D7B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724B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7F23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5211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3771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DE58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C7E2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1A5B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04D9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DF62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8C42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AF146" w14:textId="0AC429D9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6FF18" w14:textId="5A6850B9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5+3</w:t>
            </w:r>
          </w:p>
        </w:tc>
      </w:tr>
      <w:tr w:rsidR="00B220A1" w14:paraId="2D96A574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AACC8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32B6E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5EC5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85CC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B5D3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2C4B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0945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89A5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6AED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D30E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A593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CCB5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1FCA8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B220A1" w14:paraId="6116AE78" w14:textId="77777777" w:rsidTr="2CEC9D64">
        <w:tc>
          <w:tcPr>
            <w:tcW w:w="0" w:type="auto"/>
            <w:vMerge/>
          </w:tcPr>
          <w:p w14:paraId="0756269D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415D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7043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A934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0824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1B65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C8FA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EE888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898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84EB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FDB2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754D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F792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</w:tr>
      <w:tr w:rsidR="00B220A1" w14:paraId="3B9F88BF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0165F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7201D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7DE1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EEA6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2213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0371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EECA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8FD5D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C8B9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3D92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F6B7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7F1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A342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</w:t>
            </w:r>
          </w:p>
        </w:tc>
      </w:tr>
      <w:tr w:rsidR="00B220A1" w14:paraId="4931D865" w14:textId="77777777" w:rsidTr="2CEC9D64">
        <w:tc>
          <w:tcPr>
            <w:tcW w:w="0" w:type="auto"/>
            <w:vMerge/>
          </w:tcPr>
          <w:p w14:paraId="724DD349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F97CC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F45C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3AC0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B0A6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B731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B8A2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0E978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96382" w14:textId="6EEDB0AE" w:rsidR="00B220A1" w:rsidRDefault="00B220A1" w:rsidP="2CEC9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B2D92" w14:textId="2F9FFD7F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00E7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879B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27D68" w14:textId="7357CFBC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</w:tr>
      <w:tr w:rsidR="00B220A1" w14:paraId="7DB38030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77DD3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2C70C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ABE1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B9B6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57B7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F1F5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0FCD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036C5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1F0A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AA67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FFA1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B2C2A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A03DF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</w:p>
        </w:tc>
      </w:tr>
      <w:tr w:rsidR="007263B5" w14:paraId="20EC90A3" w14:textId="77777777" w:rsidTr="003D68C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9AD24" w14:textId="77777777" w:rsidR="007263B5" w:rsidRDefault="007263B5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Volitelné předměty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43A16" w14:textId="77777777" w:rsidR="007263B5" w:rsidRDefault="007263B5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Čtenářské dílny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52913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FF37A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  <w:p w14:paraId="5E31FAA3" w14:textId="161C60FF" w:rsidR="007263B5" w:rsidRDefault="007263B5" w:rsidP="007263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  <w:p w14:paraId="3EF57187" w14:textId="7A7D002A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127A6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B02D1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7DAE6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594A1" w14:textId="77777777" w:rsidR="007263B5" w:rsidRDefault="007263B5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3AD9F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86B06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EC336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3B605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AE1FD" w14:textId="77777777" w:rsidR="007263B5" w:rsidRDefault="007263B5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</w:tr>
      <w:tr w:rsidR="007263B5" w14:paraId="0CD09FD4" w14:textId="77777777" w:rsidTr="003D68C6">
        <w:tc>
          <w:tcPr>
            <w:tcW w:w="0" w:type="auto"/>
            <w:vMerge/>
          </w:tcPr>
          <w:p w14:paraId="4BF951D9" w14:textId="77777777" w:rsidR="007263B5" w:rsidRDefault="007263B5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DF9A" w14:textId="77777777" w:rsidR="007263B5" w:rsidRDefault="007263B5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Sborový zpěv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F4C1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79D6" w14:textId="73E2C87B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7EBE5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19246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5585B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B5520" w14:textId="77777777" w:rsidR="007263B5" w:rsidRDefault="007263B5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DA410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BC1F8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D1DDC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F67CD" w14:textId="77777777" w:rsidR="007263B5" w:rsidRDefault="007263B5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E615" w14:textId="77777777" w:rsidR="007263B5" w:rsidRDefault="007263B5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3D3E9B7E" w14:textId="77777777" w:rsidTr="2CEC9D64">
        <w:tc>
          <w:tcPr>
            <w:tcW w:w="0" w:type="auto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5C285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lastRenderedPageBreak/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194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950D1" w14:textId="1529DF2F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  <w:r w:rsidR="007263B5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E44F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8F68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5518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4CD3C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103+16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22493" w14:textId="03AA9756" w:rsidR="00B220A1" w:rsidRDefault="00DF273B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21AE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FFC4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EAF4E" w14:textId="28302B4D" w:rsidR="00B220A1" w:rsidRDefault="00DF273B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  <w:r w:rsidR="007263B5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7F6A9" w14:textId="39BB7B9F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  <w:r w:rsidR="00D92F9E"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+18</w:t>
            </w:r>
          </w:p>
        </w:tc>
      </w:tr>
    </w:tbl>
    <w:p w14:paraId="75430EB4" w14:textId="68824885" w:rsidR="00B220A1" w:rsidRDefault="00B220A1" w:rsidP="00B220A1">
      <w:pPr>
        <w:rPr>
          <w:rFonts w:ascii="Times New Roman" w:hAnsi="Times New Roman"/>
          <w:sz w:val="24"/>
          <w:szCs w:val="24"/>
        </w:rPr>
      </w:pPr>
    </w:p>
    <w:p w14:paraId="321C7643" w14:textId="65D0C9F0" w:rsidR="000F534D" w:rsidRPr="00E31847" w:rsidRDefault="00E31847" w:rsidP="00320A39">
      <w:pPr>
        <w:rPr>
          <w:rFonts w:ascii="Times New Roman" w:hAnsi="Times New Roman"/>
          <w:b/>
          <w:bCs/>
          <w:sz w:val="24"/>
          <w:szCs w:val="24"/>
        </w:rPr>
      </w:pPr>
      <w:r w:rsidRPr="00E31847">
        <w:rPr>
          <w:rFonts w:ascii="Times New Roman" w:hAnsi="Times New Roman"/>
          <w:b/>
          <w:bCs/>
          <w:sz w:val="24"/>
          <w:szCs w:val="24"/>
        </w:rPr>
        <w:t>Učební plán platný v roce 2025/2026</w:t>
      </w:r>
    </w:p>
    <w:tbl>
      <w:tblPr>
        <w:tblStyle w:val="TabulkaUP"/>
        <w:tblW w:w="5287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204"/>
        <w:gridCol w:w="697"/>
        <w:gridCol w:w="697"/>
        <w:gridCol w:w="697"/>
        <w:gridCol w:w="697"/>
        <w:gridCol w:w="697"/>
        <w:gridCol w:w="767"/>
        <w:gridCol w:w="697"/>
        <w:gridCol w:w="697"/>
        <w:gridCol w:w="697"/>
        <w:gridCol w:w="697"/>
        <w:gridCol w:w="767"/>
      </w:tblGrid>
      <w:tr w:rsidR="00E31847" w14:paraId="5FDE67FF" w14:textId="77777777" w:rsidTr="00EA7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CD685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Vzdělávací oblast</w:t>
            </w:r>
          </w:p>
        </w:tc>
        <w:tc>
          <w:tcPr>
            <w:tcW w:w="585" w:type="pct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EA46E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6C9F4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E861B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BAC60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0AE60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2. stupeň</w:t>
            </w:r>
          </w:p>
        </w:tc>
      </w:tr>
      <w:tr w:rsidR="00E31847" w14:paraId="0A36FC94" w14:textId="77777777" w:rsidTr="00EA7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</w:tcPr>
          <w:p w14:paraId="72489AA5" w14:textId="77777777" w:rsidR="00E31847" w:rsidRDefault="00E31847" w:rsidP="00EA77E2"/>
        </w:tc>
        <w:tc>
          <w:tcPr>
            <w:tcW w:w="585" w:type="pct"/>
            <w:vMerge/>
          </w:tcPr>
          <w:p w14:paraId="66619331" w14:textId="77777777" w:rsidR="00E31847" w:rsidRDefault="00E31847" w:rsidP="00EA77E2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8A454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50914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A0095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5366F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62627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</w:tcPr>
          <w:p w14:paraId="69427A4F" w14:textId="77777777" w:rsidR="00E31847" w:rsidRDefault="00E31847" w:rsidP="00EA77E2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B283A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318C1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97C3A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FAE4A" w14:textId="77777777" w:rsidR="00E31847" w:rsidRDefault="00E31847" w:rsidP="00EA77E2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2AEE120B" w14:textId="77777777" w:rsidR="00E31847" w:rsidRDefault="00E31847" w:rsidP="00EA77E2"/>
        </w:tc>
      </w:tr>
      <w:tr w:rsidR="00E31847" w14:paraId="5ACA18A8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45F4D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Jazyk a jazyková komunikace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90D40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E28E3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881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8F5A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602C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6769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FA1DF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33+8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1B1F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5354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A023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3F57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797A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15+3</w:t>
            </w:r>
          </w:p>
        </w:tc>
      </w:tr>
      <w:tr w:rsidR="00E31847" w14:paraId="5F05F608" w14:textId="77777777" w:rsidTr="00EA77E2">
        <w:tc>
          <w:tcPr>
            <w:tcW w:w="0" w:type="auto"/>
            <w:vMerge/>
          </w:tcPr>
          <w:p w14:paraId="1620CEFC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146E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8FB75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898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0BC1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C9E5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33D3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0E12A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AF53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DA9E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CC15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2E59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1B9B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12</w:t>
            </w:r>
          </w:p>
        </w:tc>
      </w:tr>
      <w:tr w:rsidR="00E31847" w14:paraId="1A9A31EF" w14:textId="77777777" w:rsidTr="00EA77E2">
        <w:tc>
          <w:tcPr>
            <w:tcW w:w="0" w:type="auto"/>
            <w:vMerge/>
          </w:tcPr>
          <w:p w14:paraId="02BC6847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91754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0B973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749A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102C0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3685A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70E0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2DBE4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AAB7F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1EFB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7263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2C05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881D9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</w:tr>
      <w:tr w:rsidR="00E31847" w14:paraId="6AD250A0" w14:textId="77777777" w:rsidTr="00EA77E2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A57F8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Matematika a její aplikace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D9D2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20B9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3DC4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7493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0BBB2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D40A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722B5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B863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E88A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AE52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6D0A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</w:t>
            </w:r>
            <w:r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7B2D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E31847" w14:paraId="6F5C3D9C" w14:textId="77777777" w:rsidTr="00EA77E2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BFDD1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4FFC9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59916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EBD6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40AA7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98F6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EF0A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32424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E3B03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ADC4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2335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8616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C98BD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E31847" w14:paraId="36A52697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4774B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jeho svět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14831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B78B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3A49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DAB43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01FF3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69BB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0D801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895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176F3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D0AA9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EF30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F04B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847" w14:paraId="0A3019FE" w14:textId="77777777" w:rsidTr="00EA77E2">
        <w:tc>
          <w:tcPr>
            <w:tcW w:w="0" w:type="auto"/>
            <w:vMerge/>
          </w:tcPr>
          <w:p w14:paraId="78C65295" w14:textId="77777777" w:rsidR="00E31847" w:rsidRDefault="00E31847" w:rsidP="00EA77E2">
            <w:pPr>
              <w:spacing w:line="240" w:lineRule="auto"/>
              <w:rPr>
                <w:bdr w:val="nil"/>
              </w:rPr>
            </w:pP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B1543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BA45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CD1A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40660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583B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BD4F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5990B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CECE6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90C5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B6F2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4D7B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403B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847" w14:paraId="24B1D08C" w14:textId="77777777" w:rsidTr="00EA77E2">
        <w:tc>
          <w:tcPr>
            <w:tcW w:w="0" w:type="auto"/>
            <w:vMerge/>
          </w:tcPr>
          <w:p w14:paraId="7261EA51" w14:textId="77777777" w:rsidR="00E31847" w:rsidRDefault="00E31847" w:rsidP="00EA77E2">
            <w:pPr>
              <w:spacing w:line="240" w:lineRule="auto"/>
              <w:rPr>
                <w:bdr w:val="nil"/>
              </w:rPr>
            </w:pP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72119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D7B18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83EB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A6A51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D60B2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35A2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5E9DF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A0534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652A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E1521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D76D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6016E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847" w14:paraId="61894E60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A60CD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společnost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07F6D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54219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5C08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8CAA6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30B9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045B1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E8D17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77383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3F5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66CE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DF5BA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89F6F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7+1</w:t>
            </w:r>
          </w:p>
        </w:tc>
      </w:tr>
      <w:tr w:rsidR="00E31847" w14:paraId="7200560E" w14:textId="77777777" w:rsidTr="00EA77E2">
        <w:tc>
          <w:tcPr>
            <w:tcW w:w="0" w:type="auto"/>
            <w:vMerge/>
          </w:tcPr>
          <w:p w14:paraId="6B909CAD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796F4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6DD17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C9C0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A0511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13F2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1B808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DC92C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B74A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6F212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1A0B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F4FD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6D042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</w:tr>
      <w:tr w:rsidR="00E31847" w14:paraId="5B7D8E1B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4E60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příroda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72F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77EF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F77EA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83B34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402A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65C17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7CAA1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5481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BB71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C605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9127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755A6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6+2</w:t>
            </w:r>
          </w:p>
        </w:tc>
      </w:tr>
      <w:tr w:rsidR="00E31847" w14:paraId="4AA8D2B1" w14:textId="77777777" w:rsidTr="00EA77E2">
        <w:tc>
          <w:tcPr>
            <w:tcW w:w="0" w:type="auto"/>
            <w:vMerge/>
          </w:tcPr>
          <w:p w14:paraId="7AC1829D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CB4F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6A81E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C58A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1924C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65E1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3F165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07826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E1616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1FA0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17C3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7212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E859D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E31847" w14:paraId="426C1157" w14:textId="77777777" w:rsidTr="00EA77E2">
        <w:tc>
          <w:tcPr>
            <w:tcW w:w="0" w:type="auto"/>
            <w:vMerge/>
          </w:tcPr>
          <w:p w14:paraId="49A7B767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3C1DC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0EDC9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F223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F9A68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32AC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CC11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8CDBF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A074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6286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8C9B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4FD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A8C7A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5+2</w:t>
            </w:r>
          </w:p>
        </w:tc>
      </w:tr>
      <w:tr w:rsidR="00E31847" w14:paraId="400C6A1B" w14:textId="77777777" w:rsidTr="00EA77E2">
        <w:tc>
          <w:tcPr>
            <w:tcW w:w="0" w:type="auto"/>
            <w:vMerge/>
          </w:tcPr>
          <w:p w14:paraId="46E21B75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44413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46E4F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8ABA3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D4503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D51C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79A15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F0075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1406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0763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4728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973C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AE2D3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5+3</w:t>
            </w:r>
          </w:p>
        </w:tc>
      </w:tr>
      <w:tr w:rsidR="00E31847" w14:paraId="0A601B42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F6327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Umění a kultura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BA4BC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BAAC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325C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C1CF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F8D3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84E6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43828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B2A9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E282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6D0F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B25C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5879A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E31847" w14:paraId="2794A7D2" w14:textId="77777777" w:rsidTr="00EA77E2">
        <w:tc>
          <w:tcPr>
            <w:tcW w:w="0" w:type="auto"/>
            <w:vMerge/>
          </w:tcPr>
          <w:p w14:paraId="24026435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B05B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6393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E75C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9625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E273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2C4F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A1D3B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0257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9450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AFE3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F69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C2B44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</w:tr>
      <w:tr w:rsidR="00E31847" w14:paraId="5646F95B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6EE25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zdraví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AC686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EEEA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64CC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DBB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8AD2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7C1C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1DEDC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F898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B86D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941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A2A7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BEC58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</w:t>
            </w:r>
          </w:p>
        </w:tc>
      </w:tr>
      <w:tr w:rsidR="00E31847" w14:paraId="5CBA9260" w14:textId="77777777" w:rsidTr="00EA77E2">
        <w:tc>
          <w:tcPr>
            <w:tcW w:w="0" w:type="auto"/>
            <w:vMerge/>
          </w:tcPr>
          <w:p w14:paraId="7BD90EF7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0240C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3C630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6F38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8946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2D70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07260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09B41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0BFF1" w14:textId="77777777" w:rsidR="00E31847" w:rsidRDefault="00E31847" w:rsidP="00EA7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0444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88627" w14:textId="4491E411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53B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B939C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</w:tr>
      <w:tr w:rsidR="00E31847" w14:paraId="16EFC25D" w14:textId="77777777" w:rsidTr="00EA77E2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E4A6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885D0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724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6CF0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22DF2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958E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58F42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5A6ED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1A4AA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7146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69CF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19391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6EC9B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</w:p>
        </w:tc>
      </w:tr>
      <w:tr w:rsidR="00E31847" w14:paraId="700A5E63" w14:textId="77777777" w:rsidTr="00EA77E2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02B47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Volitelné předměty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8ECD4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Čtenářské dílny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25709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1BBD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  <w:p w14:paraId="4C8F796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11F8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3B0AB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D9186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48FD5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A329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6525C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26491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9040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BD229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</w:tr>
      <w:tr w:rsidR="00E31847" w14:paraId="434CFDC2" w14:textId="77777777" w:rsidTr="00EA77E2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58D3E098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BFEF5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Sborový zpěv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0F1BF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6DFB7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13338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6A69E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2A283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14E63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8FAC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9F486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663B0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B3AD1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C4E1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847" w:rsidRPr="00C210AD" w14:paraId="78FDED24" w14:textId="77777777" w:rsidTr="00EA77E2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7BAFCBCC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A4686" w14:textId="77777777" w:rsidR="00E31847" w:rsidRPr="2CEC9D64" w:rsidRDefault="00E31847" w:rsidP="00EA77E2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04E6F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DC44E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09EDA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B0C14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B30E8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025B8" w14:textId="77777777" w:rsidR="00E31847" w:rsidRPr="2CEC9D64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40458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79197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91DCF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93A69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  <w:p w14:paraId="41928810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0 + 1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AB750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7484F" w14:textId="77777777" w:rsidR="00E31847" w:rsidRPr="00C210AD" w:rsidRDefault="00E31847" w:rsidP="00EA77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210AD">
              <w:rPr>
                <w:rFonts w:ascii="Times New Roman" w:hAnsi="Times New Roman"/>
                <w:b/>
                <w:bCs/>
                <w:sz w:val="24"/>
                <w:szCs w:val="24"/>
              </w:rPr>
              <w:t>0 + 1</w:t>
            </w:r>
          </w:p>
        </w:tc>
      </w:tr>
      <w:tr w:rsidR="00E31847" w14:paraId="26DFEB62" w14:textId="77777777" w:rsidTr="00EA77E2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407F743E" w14:textId="77777777" w:rsidR="00E31847" w:rsidRDefault="00E31847" w:rsidP="00EA77E2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B333B" w14:textId="77777777" w:rsidR="00E31847" w:rsidRDefault="00E31847" w:rsidP="00EA77E2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Estetická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94DEE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61BA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4F43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A9B07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A57B2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3471E" w14:textId="77777777" w:rsidR="00E31847" w:rsidRPr="2CEC9D64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C229D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8BD46" w14:textId="77777777" w:rsidR="00E31847" w:rsidRPr="2CEC9D64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1F0E9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E33F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1E876" w14:textId="77777777" w:rsidR="00E31847" w:rsidRDefault="00E31847" w:rsidP="00EA7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847" w14:paraId="0FDE56E3" w14:textId="77777777" w:rsidTr="00EA77E2">
        <w:tc>
          <w:tcPr>
            <w:tcW w:w="1208" w:type="pct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5D362" w14:textId="77777777" w:rsidR="00E31847" w:rsidRDefault="00E31847" w:rsidP="00EA77E2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4D1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83F66" w14:textId="1055F94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  <w:r w:rsidR="00455EF3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4E4B4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68D28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2011D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1773F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103+16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89130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6CE75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B272F" w14:textId="5EFA5086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B1742" w14:textId="77777777" w:rsidR="00E31847" w:rsidRDefault="00E31847" w:rsidP="00EA77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80902" w14:textId="77777777" w:rsidR="00E31847" w:rsidRDefault="00E31847" w:rsidP="00EA77E2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104+18</w:t>
            </w:r>
          </w:p>
        </w:tc>
      </w:tr>
    </w:tbl>
    <w:p w14:paraId="6B34F58B" w14:textId="77777777" w:rsidR="00E31847" w:rsidRDefault="00E31847" w:rsidP="2CEC9D64">
      <w:pPr>
        <w:rPr>
          <w:rFonts w:ascii="Times New Roman" w:hAnsi="Times New Roman"/>
          <w:sz w:val="24"/>
          <w:szCs w:val="24"/>
        </w:rPr>
      </w:pPr>
    </w:p>
    <w:p w14:paraId="341201C9" w14:textId="2C08D6BB" w:rsidR="1C45E182" w:rsidRPr="00E31847" w:rsidRDefault="00E31847" w:rsidP="2CEC9D64">
      <w:pPr>
        <w:rPr>
          <w:rFonts w:ascii="Times New Roman" w:hAnsi="Times New Roman"/>
          <w:b/>
          <w:bCs/>
          <w:sz w:val="24"/>
          <w:szCs w:val="24"/>
        </w:rPr>
      </w:pPr>
      <w:r w:rsidRPr="00E31847">
        <w:rPr>
          <w:rFonts w:ascii="Times New Roman" w:hAnsi="Times New Roman"/>
          <w:b/>
          <w:bCs/>
          <w:sz w:val="24"/>
          <w:szCs w:val="24"/>
        </w:rPr>
        <w:t>Učební plán platný v roce 2026/2027</w:t>
      </w:r>
    </w:p>
    <w:tbl>
      <w:tblPr>
        <w:tblStyle w:val="TabulkaUP"/>
        <w:tblW w:w="5287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204"/>
        <w:gridCol w:w="697"/>
        <w:gridCol w:w="697"/>
        <w:gridCol w:w="697"/>
        <w:gridCol w:w="697"/>
        <w:gridCol w:w="697"/>
        <w:gridCol w:w="767"/>
        <w:gridCol w:w="697"/>
        <w:gridCol w:w="697"/>
        <w:gridCol w:w="697"/>
        <w:gridCol w:w="697"/>
        <w:gridCol w:w="767"/>
      </w:tblGrid>
      <w:tr w:rsidR="00C210AD" w14:paraId="6CFD5997" w14:textId="77777777" w:rsidTr="00C21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C122A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Vzdělávací oblast</w:t>
            </w:r>
          </w:p>
        </w:tc>
        <w:tc>
          <w:tcPr>
            <w:tcW w:w="585" w:type="pct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1B1F2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45ED8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73459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016CC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922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2. stupeň</w:t>
            </w:r>
          </w:p>
        </w:tc>
      </w:tr>
      <w:tr w:rsidR="00C210AD" w14:paraId="6FF2C7FD" w14:textId="77777777" w:rsidTr="00C21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</w:tcPr>
          <w:p w14:paraId="4E62F78E" w14:textId="77777777" w:rsidR="00C210AD" w:rsidRDefault="00C210AD" w:rsidP="00334FEF"/>
        </w:tc>
        <w:tc>
          <w:tcPr>
            <w:tcW w:w="585" w:type="pct"/>
            <w:vMerge/>
          </w:tcPr>
          <w:p w14:paraId="45BFEC9C" w14:textId="77777777" w:rsidR="00C210AD" w:rsidRDefault="00C210AD" w:rsidP="00334FEF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4F755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6FD6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C5D9A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FB642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FEF98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</w:tcPr>
          <w:p w14:paraId="1C179075" w14:textId="77777777" w:rsidR="00C210AD" w:rsidRDefault="00C210AD" w:rsidP="00334FEF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DA41B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D8436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F4BD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F0CB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78E47894" w14:textId="77777777" w:rsidR="00C210AD" w:rsidRDefault="00C210AD" w:rsidP="00334FEF"/>
        </w:tc>
      </w:tr>
      <w:tr w:rsidR="00C210AD" w14:paraId="541EF088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296C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Jazyk a jazyková komunikace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4FF75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9029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4776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6690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77ED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8F2E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ADBF0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33+8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4481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FC77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42A5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882E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39098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15+3</w:t>
            </w:r>
          </w:p>
        </w:tc>
      </w:tr>
      <w:tr w:rsidR="00C210AD" w14:paraId="64636E73" w14:textId="77777777" w:rsidTr="00C210AD">
        <w:tc>
          <w:tcPr>
            <w:tcW w:w="0" w:type="auto"/>
            <w:vMerge/>
          </w:tcPr>
          <w:p w14:paraId="41FE7F07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BFF6A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27779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E415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E4F8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E81A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FDA2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1BE45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D59A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5F7F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5DE4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DEC3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BD552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12</w:t>
            </w:r>
          </w:p>
        </w:tc>
      </w:tr>
      <w:tr w:rsidR="00C210AD" w14:paraId="224D1EE3" w14:textId="77777777" w:rsidTr="00C210AD">
        <w:tc>
          <w:tcPr>
            <w:tcW w:w="0" w:type="auto"/>
            <w:vMerge/>
          </w:tcPr>
          <w:p w14:paraId="55910C71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71CA6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2DEB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757E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9DC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49E6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D8C1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5254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4E2F9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448C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9618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F19F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4BD41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</w:tr>
      <w:tr w:rsidR="00C210AD" w14:paraId="2BA76368" w14:textId="77777777" w:rsidTr="00C210AD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6ADC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Matematika a její aplikace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47CF0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C30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BB41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8BA4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4E6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BA55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07F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1D86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7F38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6A76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13C69" w14:textId="5E5BC6C9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</w:t>
            </w:r>
            <w:r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77D1D" w14:textId="3754C0D3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47512686" w14:textId="77777777" w:rsidTr="00C210AD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D4427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C7A6C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1791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65B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AF3F3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D7C4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5A92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0715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45B0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5612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C086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3F7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183F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4D1301AD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FC39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jeho svět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3FD6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3A40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8454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5CEF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1B95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00FC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92E16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9ED1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86E4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C8AF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BFD6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4F97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3B7211F9" w14:textId="77777777" w:rsidTr="00C210AD">
        <w:tc>
          <w:tcPr>
            <w:tcW w:w="0" w:type="auto"/>
            <w:vMerge/>
          </w:tcPr>
          <w:p w14:paraId="6D343392" w14:textId="77777777" w:rsidR="00C210AD" w:rsidRDefault="00C210AD" w:rsidP="00334FEF">
            <w:pPr>
              <w:spacing w:line="240" w:lineRule="auto"/>
              <w:rPr>
                <w:bdr w:val="nil"/>
              </w:rPr>
            </w:pP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4D3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330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B98C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06F8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4074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727B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AC4C3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B324D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760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EFF3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26CD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6A8A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29189053" w14:textId="77777777" w:rsidTr="00C210AD">
        <w:tc>
          <w:tcPr>
            <w:tcW w:w="0" w:type="auto"/>
            <w:vMerge/>
          </w:tcPr>
          <w:p w14:paraId="2228537A" w14:textId="77777777" w:rsidR="00C210AD" w:rsidRDefault="00C210AD" w:rsidP="00334FEF">
            <w:pPr>
              <w:spacing w:line="240" w:lineRule="auto"/>
              <w:rPr>
                <w:bdr w:val="nil"/>
              </w:rPr>
            </w:pP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736E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11B2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A55B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84D9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5228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B316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2D60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27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5446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DBD1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D0D5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60D4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235E2B89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57BB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společnost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82B3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DDF7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31BA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857FD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76F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433C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0C0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F1AC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305C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19A0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E11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B905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7+1</w:t>
            </w:r>
          </w:p>
        </w:tc>
      </w:tr>
      <w:tr w:rsidR="00C210AD" w14:paraId="51CE05BC" w14:textId="77777777" w:rsidTr="00C210AD">
        <w:tc>
          <w:tcPr>
            <w:tcW w:w="0" w:type="auto"/>
            <w:vMerge/>
          </w:tcPr>
          <w:p w14:paraId="6EB8E1E3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EA75E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79C3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FAB8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3A4C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4EDC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3182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26BBC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BBD6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EC5E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C124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701D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D93D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</w:tr>
      <w:tr w:rsidR="00C210AD" w14:paraId="06B75F55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EDA95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příroda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4657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45553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A309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7BA4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0DA1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C18C4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ECF0F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A6F5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D583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DC4A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E9EA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A226C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6+2</w:t>
            </w:r>
          </w:p>
        </w:tc>
      </w:tr>
      <w:tr w:rsidR="00C210AD" w14:paraId="38C8653C" w14:textId="77777777" w:rsidTr="00C210AD">
        <w:tc>
          <w:tcPr>
            <w:tcW w:w="0" w:type="auto"/>
            <w:vMerge/>
          </w:tcPr>
          <w:p w14:paraId="43D0E80A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2AF4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A58D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C5C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904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C9D6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E64C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E397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00D2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6945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4FC3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D59B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8C709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4DB3C91F" w14:textId="77777777" w:rsidTr="00C210AD">
        <w:tc>
          <w:tcPr>
            <w:tcW w:w="0" w:type="auto"/>
            <w:vMerge/>
          </w:tcPr>
          <w:p w14:paraId="7AE074C7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CE92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98EE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C18E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4E9E2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D35F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C9E7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85BF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C6AD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CAE9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214C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39B7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FEC29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5+2</w:t>
            </w:r>
          </w:p>
        </w:tc>
      </w:tr>
      <w:tr w:rsidR="00C210AD" w14:paraId="6C24FF8B" w14:textId="77777777" w:rsidTr="00C210AD">
        <w:tc>
          <w:tcPr>
            <w:tcW w:w="0" w:type="auto"/>
            <w:vMerge/>
          </w:tcPr>
          <w:p w14:paraId="05377738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5415D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9521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F3D3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CEA7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B652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4F43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9DAC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A638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9E39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D5A7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3968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FEC8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5+3</w:t>
            </w:r>
          </w:p>
        </w:tc>
      </w:tr>
      <w:tr w:rsidR="00C210AD" w14:paraId="298EE982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C5CDF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Umění a kultura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3CE1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57A6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6AB6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A2EE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7809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CB46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09A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CF3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52F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857C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C077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662F3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6CBAAE0A" w14:textId="77777777" w:rsidTr="00C210AD">
        <w:tc>
          <w:tcPr>
            <w:tcW w:w="0" w:type="auto"/>
            <w:vMerge/>
          </w:tcPr>
          <w:p w14:paraId="6AA0E2E9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DF7CF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8A10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5974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9588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730A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2542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4368F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E019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FB83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B4FA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B978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1ECE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</w:tr>
      <w:tr w:rsidR="00C210AD" w14:paraId="366AE063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39817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zdraví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E77E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D90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56C0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F7F5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4610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A32A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77C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1AC1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4E10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9931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DF45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36C9E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</w:t>
            </w:r>
          </w:p>
        </w:tc>
      </w:tr>
      <w:tr w:rsidR="00C210AD" w14:paraId="093B5D93" w14:textId="77777777" w:rsidTr="00C210AD">
        <w:tc>
          <w:tcPr>
            <w:tcW w:w="0" w:type="auto"/>
            <w:vMerge/>
          </w:tcPr>
          <w:p w14:paraId="3D2EFA86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DC83C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792A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2810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D2B1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AA54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3C77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93526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89666" w14:textId="77777777" w:rsidR="00C210AD" w:rsidRDefault="00C210AD" w:rsidP="0033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E853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A929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6500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8AD40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</w:tr>
      <w:tr w:rsidR="00C210AD" w14:paraId="32ADE4BE" w14:textId="77777777" w:rsidTr="00C210AD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1847A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41F6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484A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2189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3B5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C5F8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ABA7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FD53F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4BB5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2B55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3BD2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D106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544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</w:p>
        </w:tc>
      </w:tr>
      <w:tr w:rsidR="007263B5" w14:paraId="478C32F4" w14:textId="77777777" w:rsidTr="00C721D7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D0D89" w14:textId="77777777" w:rsidR="007263B5" w:rsidRDefault="007263B5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Volitelné předměty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D29AB" w14:textId="77777777" w:rsidR="007263B5" w:rsidRDefault="007263B5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Čtenářské dílny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46A59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A8193" w14:textId="77777777" w:rsidR="007263B5" w:rsidRDefault="007263B5" w:rsidP="007263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  <w:p w14:paraId="4AD0C162" w14:textId="0F89E7FB" w:rsidR="007263B5" w:rsidRDefault="007263B5" w:rsidP="007263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lastRenderedPageBreak/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7998E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AA4F7" w14:textId="77777777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78367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8E0EE" w14:textId="77777777" w:rsidR="007263B5" w:rsidRDefault="007263B5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9F47D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513C9" w14:textId="77777777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DE97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BEECB" w14:textId="77777777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B478" w14:textId="77777777" w:rsidR="007263B5" w:rsidRDefault="007263B5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</w:tr>
      <w:tr w:rsidR="007263B5" w14:paraId="0C7FD333" w14:textId="77777777" w:rsidTr="00C721D7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688B8438" w14:textId="77777777" w:rsidR="007263B5" w:rsidRDefault="007263B5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406B" w14:textId="77777777" w:rsidR="007263B5" w:rsidRDefault="007263B5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Sborový zpěv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02E2D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83E01" w14:textId="60C138C8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F750B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A082D" w14:textId="77777777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896BE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BBC2E" w14:textId="77777777" w:rsidR="007263B5" w:rsidRDefault="007263B5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23A6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78992" w14:textId="77777777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57FF5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A8C48" w14:textId="77777777" w:rsidR="007263B5" w:rsidRDefault="007263B5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47B6E" w14:textId="77777777" w:rsidR="007263B5" w:rsidRDefault="007263B5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5BCF6778" w14:textId="77777777" w:rsidTr="00EB4DD4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23490857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1BE1B" w14:textId="6D19FFE3" w:rsidR="00C210AD" w:rsidRPr="2CEC9D64" w:rsidRDefault="00C210AD" w:rsidP="00334FEF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6FD1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8D2D8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80B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08517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E8033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8EAE3" w14:textId="77777777" w:rsidR="00C210AD" w:rsidRPr="2CEC9D64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7CF71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E1F1B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C2EC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BC90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  <w:p w14:paraId="59CBEF5F" w14:textId="5E582E79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0 + 1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FC2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AAF03E" w14:textId="59F1A369" w:rsidR="00C210AD" w:rsidRPr="00C210AD" w:rsidRDefault="00C210AD" w:rsidP="00334F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210AD">
              <w:rPr>
                <w:rFonts w:ascii="Times New Roman" w:hAnsi="Times New Roman"/>
                <w:b/>
                <w:bCs/>
                <w:sz w:val="24"/>
                <w:szCs w:val="24"/>
              </w:rPr>
              <w:t>0 + 1</w:t>
            </w:r>
          </w:p>
        </w:tc>
      </w:tr>
      <w:tr w:rsidR="00C210AD" w14:paraId="085B8CB3" w14:textId="77777777" w:rsidTr="00EB4DD4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0E79CB58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AB313" w14:textId="7390C884" w:rsidR="00C210AD" w:rsidRDefault="00C210AD" w:rsidP="00334FEF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Estetická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4E461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A161D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F04D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98FB0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A15D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50789" w14:textId="77777777" w:rsidR="00C210AD" w:rsidRPr="2CEC9D64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F0D9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8B571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57F41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FAAD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AE0B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7D77899D" w14:textId="77777777" w:rsidTr="00C210AD">
        <w:tc>
          <w:tcPr>
            <w:tcW w:w="1208" w:type="pct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613C3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0D73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D1560" w14:textId="7E18F5FE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  <w:r w:rsidR="00455EF3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9C6C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BEEB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22A0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2AA22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103+16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5835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C61C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09AA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3CA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8998C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104+18</w:t>
            </w:r>
          </w:p>
        </w:tc>
      </w:tr>
    </w:tbl>
    <w:p w14:paraId="5ED8E7A8" w14:textId="77777777" w:rsidR="00C210AD" w:rsidRDefault="00C210AD" w:rsidP="2CEC9D64">
      <w:pPr>
        <w:rPr>
          <w:rFonts w:ascii="Times New Roman" w:hAnsi="Times New Roman"/>
          <w:sz w:val="24"/>
          <w:szCs w:val="24"/>
        </w:rPr>
      </w:pPr>
    </w:p>
    <w:p w14:paraId="08F1C5EE" w14:textId="561A6402" w:rsidR="000F534D" w:rsidRDefault="00320A39" w:rsidP="000F534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odstavci 4.1.1 Poznámky k učebnímu plánu se text mění takto:</w:t>
      </w:r>
    </w:p>
    <w:tbl>
      <w:tblPr>
        <w:tblStyle w:val="TabulkaT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320A39" w14:paraId="0C10766E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A8C1BBA" w14:textId="77777777" w:rsidR="00320A39" w:rsidRDefault="00320A39" w:rsidP="2CEC9D64">
            <w:pPr>
              <w:shd w:val="clear" w:color="auto" w:fill="9CC2E5" w:themeFill="accent5" w:themeFillTint="99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Matematika </w:t>
            </w:r>
          </w:p>
        </w:tc>
      </w:tr>
      <w:tr w:rsidR="00320A39" w:rsidRPr="00881F45" w14:paraId="038EE2D0" w14:textId="77777777" w:rsidTr="2CEC9D64">
        <w:tc>
          <w:tcPr>
            <w:tcW w:w="0" w:type="auto"/>
          </w:tcPr>
          <w:p w14:paraId="6E9C14DA" w14:textId="77777777" w:rsidR="00320A39" w:rsidRDefault="00320A39" w:rsidP="2CEC9D64">
            <w:pPr>
              <w:keepNext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Ve vzdělávací oblasti Matematika a její aplikace je z disponibilních hodin posílena hodinová dotace předmětu matematika na I. stupni v celkovém rozsahu 5 disponibilních hodin: 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1. - 5. ročník - 1 hodina/ročník </w:t>
            </w:r>
          </w:p>
          <w:p w14:paraId="4011BD10" w14:textId="39722C58" w:rsidR="00320A39" w:rsidRPr="00027943" w:rsidRDefault="00320A39" w:rsidP="2CEC9D64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Na II. stupni byla posílena časová dotace v rozsahu 5 disponibilních hodin: 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6. ročník - 1 hodina </w:t>
            </w:r>
            <w:r w:rsidR="00027943">
              <w:rPr>
                <w:sz w:val="24"/>
                <w:bdr w:val="nil"/>
              </w:rPr>
              <w:br/>
            </w:r>
            <w:r w:rsidR="00027943" w:rsidRPr="00027943">
              <w:rPr>
                <w:b/>
                <w:bCs/>
                <w:sz w:val="24"/>
                <w:bdr w:val="nil"/>
              </w:rPr>
              <w:softHyphen/>
            </w:r>
            <w:r w:rsidR="00027943">
              <w:rPr>
                <w:b/>
                <w:bCs/>
                <w:sz w:val="24"/>
                <w:bdr w:val="nil"/>
              </w:rPr>
              <w:t xml:space="preserve">* </w:t>
            </w:r>
            <w:r w:rsidRPr="00027943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. ročník – 1 hodina</w:t>
            </w:r>
            <w:r w:rsidRPr="00881F45"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8. ročník - 1 hodina </w:t>
            </w:r>
            <w:r w:rsidRPr="00881F45"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9. ročník - 2 hodina </w:t>
            </w:r>
          </w:p>
        </w:tc>
      </w:tr>
      <w:tr w:rsidR="00DC65CC" w14:paraId="66972BE9" w14:textId="77777777" w:rsidTr="2CEC9D64">
        <w:tc>
          <w:tcPr>
            <w:tcW w:w="0" w:type="auto"/>
          </w:tcPr>
          <w:p w14:paraId="7D66AA10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Výchova ke zdraví </w:t>
            </w:r>
          </w:p>
        </w:tc>
      </w:tr>
      <w:tr w:rsidR="00DC65CC" w14:paraId="505A4E33" w14:textId="77777777" w:rsidTr="2CEC9D64">
        <w:tc>
          <w:tcPr>
            <w:tcW w:w="0" w:type="auto"/>
          </w:tcPr>
          <w:p w14:paraId="507C6C79" w14:textId="09E93053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Ve vzdělávací oblasti Člověk a zdraví je z disponibilních hodin posílena hodinová dotace předmět výchova ke zdraví v celkovém rozsahu 1 disponibilní hodina: 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6. ročník - 1 hodina </w:t>
            </w:r>
          </w:p>
        </w:tc>
      </w:tr>
    </w:tbl>
    <w:p w14:paraId="3E42E9EB" w14:textId="675B5BB9" w:rsidR="000F534D" w:rsidRDefault="000F534D" w:rsidP="00DC65CC">
      <w:pPr>
        <w:rPr>
          <w:rFonts w:ascii="Times New Roman" w:hAnsi="Times New Roman"/>
          <w:sz w:val="24"/>
          <w:szCs w:val="24"/>
        </w:rPr>
      </w:pPr>
    </w:p>
    <w:p w14:paraId="10916604" w14:textId="03880569" w:rsidR="00DC65CC" w:rsidRDefault="00DC65CC" w:rsidP="00DC65C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B77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kapitole</w:t>
      </w:r>
      <w:r w:rsidR="007B77EF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Učební osnovy se </w:t>
      </w:r>
      <w:r w:rsidR="007B77EF">
        <w:rPr>
          <w:rFonts w:ascii="Times New Roman" w:hAnsi="Times New Roman"/>
          <w:sz w:val="24"/>
          <w:szCs w:val="24"/>
        </w:rPr>
        <w:t>u o</w:t>
      </w:r>
      <w:r w:rsidR="00487E84">
        <w:rPr>
          <w:rFonts w:ascii="Times New Roman" w:hAnsi="Times New Roman"/>
          <w:sz w:val="24"/>
          <w:szCs w:val="24"/>
        </w:rPr>
        <w:t>d</w:t>
      </w:r>
      <w:r w:rsidR="007B77EF">
        <w:rPr>
          <w:rFonts w:ascii="Times New Roman" w:hAnsi="Times New Roman"/>
          <w:sz w:val="24"/>
          <w:szCs w:val="24"/>
        </w:rPr>
        <w:t xml:space="preserve">stavce 5.18 Výchova k občanství </w:t>
      </w:r>
      <w:r>
        <w:rPr>
          <w:rFonts w:ascii="Times New Roman" w:hAnsi="Times New Roman"/>
          <w:sz w:val="24"/>
          <w:szCs w:val="24"/>
        </w:rPr>
        <w:t>plní výstupy ze 7. ročníku v ročníku 6. následovně:</w:t>
      </w:r>
    </w:p>
    <w:p w14:paraId="77BC8E47" w14:textId="77777777" w:rsidR="00DC65CC" w:rsidRDefault="00DC65CC" w:rsidP="2CEC9D64">
      <w:pPr>
        <w:pStyle w:val="Nadpis2"/>
        <w:spacing w:before="299" w:after="299"/>
        <w:rPr>
          <w:rFonts w:ascii="Times New Roman" w:eastAsia="Times New Roman" w:hAnsi="Times New Roman" w:cs="Times New Roman"/>
          <w:b/>
          <w:bCs/>
          <w:bdr w:val="nil"/>
        </w:rPr>
      </w:pPr>
      <w:bookmarkStart w:id="0" w:name="_Toc256000047"/>
      <w:r w:rsidRPr="2CEC9D64">
        <w:rPr>
          <w:rFonts w:ascii="Times New Roman" w:eastAsia="Times New Roman" w:hAnsi="Times New Roman" w:cs="Times New Roman"/>
          <w:b/>
          <w:bCs/>
          <w:bdr w:val="nil"/>
        </w:rPr>
        <w:lastRenderedPageBreak/>
        <w:t>Výchova ke zdraví</w:t>
      </w:r>
      <w:bookmarkEnd w:id="0"/>
      <w:r w:rsidRPr="2CEC9D64">
        <w:rPr>
          <w:rFonts w:ascii="Times New Roman" w:eastAsia="Times New Roman" w:hAnsi="Times New Roman" w:cs="Times New Roman"/>
          <w:b/>
          <w:bCs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814"/>
        <w:gridCol w:w="814"/>
        <w:gridCol w:w="814"/>
        <w:gridCol w:w="814"/>
        <w:gridCol w:w="891"/>
        <w:gridCol w:w="814"/>
        <w:gridCol w:w="814"/>
        <w:gridCol w:w="869"/>
        <w:gridCol w:w="817"/>
      </w:tblGrid>
      <w:tr w:rsidR="00DC65CC" w14:paraId="68485B2F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B3188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7EC13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Celkem</w:t>
            </w:r>
          </w:p>
        </w:tc>
      </w:tr>
      <w:tr w:rsidR="00DC65CC" w14:paraId="7175E700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F0273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DD098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81064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99682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FCC52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507D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29811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070AF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FBF5E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7EED5229" w14:textId="77777777" w:rsidR="00DC65CC" w:rsidRDefault="00DC65CC" w:rsidP="00AD5AE9"/>
        </w:tc>
      </w:tr>
      <w:tr w:rsidR="00DC65CC" w14:paraId="15632435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F1CC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7F041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8E2F3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76F5A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798E6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19B28" w14:textId="1B2EA5DF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FAB7" w14:textId="35A429BB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40642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112A2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47FAF" w14:textId="3CDB54BB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</w:tr>
      <w:tr w:rsidR="00DC65CC" w14:paraId="2BD7FE94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0D19C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604AB" w14:textId="77777777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DFA65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BF293" w14:textId="77777777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5AAE0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91310" w14:textId="5B23DFEE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Povinný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D35CA" w14:textId="5158EA5D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54C37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9BEE9" w14:textId="77777777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DBDD2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E2CB7" w14:textId="77777777" w:rsidR="00DC65CC" w:rsidRDefault="00DC65CC" w:rsidP="00DC65CC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6815"/>
      </w:tblGrid>
      <w:tr w:rsidR="00DC65CC" w14:paraId="0F394E9E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61DC2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5493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</w:tr>
      <w:tr w:rsidR="00DC65CC" w14:paraId="6F780893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9B441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4E593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zdraví</w:t>
            </w:r>
          </w:p>
        </w:tc>
      </w:tr>
      <w:tr w:rsidR="00DC65CC" w14:paraId="196E7C9A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D6E0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949BC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Předmět výchova ke zdraví přináší základní poznání o člověku v souvislosti s preventivní ochranou jeho zdraví. Učí žáky aktivně rozvíjet a chránit zdraví v propojení všech jeho složek (sociální, psychické a fyzické) a být za ně zodpovědný. Žáci si upevňují hygienické, stravovací, pracovní i jiné zdravotně preventivní návyky, rozvíjejí dovednosti odmítat škodlivé látky, předcházet úrazům a čelit vlastnímu ohrožení v každodenních i mimořádných situacích. Rozšiřují a prohlubují si poznatky o rodině, škole a společenství vrstevníků, o přírodě, člověku i vztazích mezi lidmi a učí se tak dívat se na vlastní činnost z hlediska zdravotních potřeb a životních perspektiv dospívajícího jedince a rozhodovat se ve prospěch zdraví. </w:t>
            </w:r>
          </w:p>
        </w:tc>
      </w:tr>
      <w:tr w:rsidR="00DC65CC" w14:paraId="2E2BC48F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EE87A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5E81F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Formy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* individuální </w:t>
            </w:r>
            <w:proofErr w:type="gramStart"/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práce - samostatná</w:t>
            </w:r>
            <w:proofErr w:type="gramEnd"/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frontální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skupinová práce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práce ve dvojicích</w:t>
            </w:r>
          </w:p>
          <w:p w14:paraId="040D83F3" w14:textId="7D0D36A2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Metody 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projekční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demonstrační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scénky, demonstrační hry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rozlišování, analyzování reálných situací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* metody </w:t>
            </w:r>
            <w:proofErr w:type="gramStart"/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slovní - výklad</w:t>
            </w:r>
            <w:proofErr w:type="gramEnd"/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, rozhovor, diskuze 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práce s knihou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projektové vyučování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problémové vyučování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křížovky, doplňování, tajenky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sebehodnocení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využívání moderních informačních zdrojů</w:t>
            </w:r>
          </w:p>
          <w:p w14:paraId="158BC5B1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Rodinná výchova se vyučuje v 7. a 9. ročníku 1 hodina týdně. </w:t>
            </w:r>
          </w:p>
        </w:tc>
      </w:tr>
      <w:tr w:rsidR="00DC65CC" w14:paraId="57BAA8A8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070B2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05932" w14:textId="77777777" w:rsidR="00DC65CC" w:rsidRDefault="00DC65CC" w:rsidP="2CEC9D64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</w:tr>
      <w:tr w:rsidR="00DC65CC" w14:paraId="186208E5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5188A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Mezipředmětové vztahy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B2201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  <w:p w14:paraId="488438DC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  <w:p w14:paraId="1386281E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  <w:p w14:paraId="1CBDB25C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  <w:p w14:paraId="34703463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  <w:p w14:paraId="4F967FF2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  <w:p w14:paraId="5BB759C7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  <w:p w14:paraId="23FC1298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</w:tr>
      <w:tr w:rsidR="00DC65CC" w14:paraId="5329EE6E" w14:textId="77777777" w:rsidTr="2CEC9D64">
        <w:tc>
          <w:tcPr>
            <w:tcW w:w="1500" w:type="pct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BEB19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6D082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k učení: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vedeme žáky k získávání základní orientace v názorech na to, co je zdravé a co může zdraví prospět, i na to, co zdraví ohrožuje a poškozuje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chápání zdatnosti, dobrého fyzického vzhledu i duševní pohody jako významného předpokladu pro výběr partnera i profesní dráhy, pro uplatnění ve společnosti atd.</w:t>
            </w:r>
          </w:p>
        </w:tc>
      </w:tr>
      <w:tr w:rsidR="00DC65CC" w14:paraId="663A2647" w14:textId="77777777" w:rsidTr="2CEC9D64">
        <w:tc>
          <w:tcPr>
            <w:tcW w:w="1500" w:type="pct"/>
            <w:vMerge/>
          </w:tcPr>
          <w:p w14:paraId="0AACDEAF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7A88E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komunikativní: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vedeme žáky k vhodné komunikaci</w:t>
            </w:r>
          </w:p>
        </w:tc>
      </w:tr>
      <w:tr w:rsidR="00DC65CC" w14:paraId="7BFF0A36" w14:textId="77777777" w:rsidTr="2CEC9D64">
        <w:tc>
          <w:tcPr>
            <w:tcW w:w="1500" w:type="pct"/>
            <w:vMerge/>
          </w:tcPr>
          <w:p w14:paraId="5FDB51B3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A2D0B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sociální a personální: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propojování zdraví a zdravých mezilidských vztahů se základními etickými a morálními postoji, s volním úsilím atd.</w:t>
            </w:r>
          </w:p>
        </w:tc>
      </w:tr>
      <w:tr w:rsidR="00DC65CC" w14:paraId="75F2D10E" w14:textId="77777777" w:rsidTr="2CEC9D64">
        <w:tc>
          <w:tcPr>
            <w:tcW w:w="1500" w:type="pct"/>
            <w:vMerge/>
          </w:tcPr>
          <w:p w14:paraId="0237A658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520A9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občanské: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poznávání zdraví jako nejdůležitější životní hodnoty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pochopení zdraví jako vyváženého stavu tělesné, duševní i sociální pohody a k vnímání radostných prožitků z činností podpořených pohybem, příjemným prostředím a atmosférou příznivých vztahů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poznávání člověka jako biologického jedince závislého v jednotlivých etapách života na způsobu vlastního jednání a rozhodování, na úrovni mezilidských vztahů i na kvalitě prostředí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využívání osvojených preventivních postupů pro ovlivňování zdraví v denním režimu, k upevňování způsobů rozhodování a jednání v souladu s aktivní podporou zdraví v každé životní situaci i k poznávání a využívání míst souvisejících s preventivní ochranou zdraví</w:t>
            </w:r>
          </w:p>
        </w:tc>
      </w:tr>
      <w:tr w:rsidR="00DC65CC" w14:paraId="335B149F" w14:textId="77777777" w:rsidTr="2CEC9D64">
        <w:tc>
          <w:tcPr>
            <w:tcW w:w="1500" w:type="pct"/>
            <w:vMerge/>
          </w:tcPr>
          <w:p w14:paraId="7F4AF8DF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A8DB3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pracovní: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aktivnímu zapojování do činností podporujících zdraví a do propagace zdravotně prospěšných činností ve škole i v obci</w:t>
            </w:r>
          </w:p>
        </w:tc>
      </w:tr>
      <w:tr w:rsidR="00DC65CC" w14:paraId="461F9165" w14:textId="77777777" w:rsidTr="2CEC9D64">
        <w:tc>
          <w:tcPr>
            <w:tcW w:w="1500" w:type="pct"/>
            <w:vMerge/>
          </w:tcPr>
          <w:p w14:paraId="4832F6B2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EE9D2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digitální:</w:t>
            </w:r>
          </w:p>
          <w:p w14:paraId="30CD115B" w14:textId="1E76A947" w:rsidR="00DC65CC" w:rsidRPr="00027943" w:rsidRDefault="00027943" w:rsidP="0002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027943">
              <w:rPr>
                <w:rFonts w:ascii="Times New Roman" w:hAnsi="Times New Roman"/>
                <w:sz w:val="24"/>
                <w:szCs w:val="24"/>
                <w:bdr w:val="nil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bdr w:val="nil"/>
              </w:rPr>
              <w:t xml:space="preserve"> </w:t>
            </w:r>
            <w:r w:rsidR="00DC65CC" w:rsidRPr="00027943">
              <w:rPr>
                <w:rFonts w:ascii="Times New Roman" w:hAnsi="Times New Roman"/>
                <w:sz w:val="24"/>
                <w:szCs w:val="24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</w:t>
            </w:r>
          </w:p>
        </w:tc>
      </w:tr>
      <w:tr w:rsidR="00DC65CC" w14:paraId="0B9ECACB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9B884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87E37" w14:textId="46F9D638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Ve vzdělávací oblasti Člověk a zdraví je z disponibilních hodin posílena hodinová dotace předmět výchova ke zdraví v celkovém rozsahu 1 disponibilní hodina: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* </w:t>
            </w:r>
            <w:r w:rsidR="7BB784CC" w:rsidRPr="2CEC9D64">
              <w:rPr>
                <w:rFonts w:ascii="Times New Roman" w:hAnsi="Times New Roman"/>
                <w:sz w:val="24"/>
                <w:szCs w:val="24"/>
                <w:bdr w:val="nil"/>
              </w:rPr>
              <w:t>6</w:t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. ročník - 1 hodina</w:t>
            </w:r>
          </w:p>
        </w:tc>
      </w:tr>
      <w:tr w:rsidR="00DC65CC" w14:paraId="35352396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673CF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5B087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Evaluační nástroje</w:t>
            </w:r>
          </w:p>
          <w:p w14:paraId="13F20D34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pozorování</w:t>
            </w:r>
          </w:p>
          <w:p w14:paraId="47F13591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ústní zkoušení – rozhovor, diskuze</w:t>
            </w:r>
          </w:p>
          <w:p w14:paraId="0BA0E5ED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písemné práce </w:t>
            </w:r>
          </w:p>
          <w:p w14:paraId="36A17E4E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hry</w:t>
            </w:r>
          </w:p>
          <w:p w14:paraId="6C773B91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autoevaluace</w:t>
            </w:r>
          </w:p>
        </w:tc>
      </w:tr>
    </w:tbl>
    <w:p w14:paraId="52A2F959" w14:textId="77777777" w:rsidR="00DC65CC" w:rsidRDefault="00DC65CC" w:rsidP="00DC65CC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1947"/>
        <w:gridCol w:w="4868"/>
      </w:tblGrid>
      <w:tr w:rsidR="00DC65CC" w14:paraId="0755D98A" w14:textId="77777777" w:rsidTr="00AD5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4AC97" w14:textId="77777777" w:rsidR="00DC65CC" w:rsidRDefault="00DC65CC" w:rsidP="00AD5AE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Výchova ke zdraví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EDDA" w14:textId="65B35D0E" w:rsidR="00DC65CC" w:rsidRDefault="00DC65CC" w:rsidP="00AD5AE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AAB9A" w14:textId="77777777" w:rsidR="00DC65CC" w:rsidRDefault="00DC65CC" w:rsidP="00AD5AE9"/>
        </w:tc>
      </w:tr>
      <w:tr w:rsidR="00DC65CC" w14:paraId="569D691E" w14:textId="77777777" w:rsidTr="00AD5AE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72527" w14:textId="77777777" w:rsidR="00DC65CC" w:rsidRDefault="00DC65CC" w:rsidP="00AD5AE9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90E79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k učení</w:t>
            </w:r>
          </w:p>
          <w:p w14:paraId="5A9D38D5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komunikativní</w:t>
            </w:r>
          </w:p>
          <w:p w14:paraId="5C9A2D67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sociální a personální</w:t>
            </w:r>
          </w:p>
          <w:p w14:paraId="21CCA315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občanské</w:t>
            </w:r>
          </w:p>
          <w:p w14:paraId="42992E3A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pracovní</w:t>
            </w:r>
          </w:p>
          <w:p w14:paraId="098F397F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digitální</w:t>
            </w:r>
          </w:p>
        </w:tc>
      </w:tr>
      <w:tr w:rsidR="00DC65CC" w14:paraId="6AD2C27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695A3" w14:textId="77777777" w:rsidR="00DC65CC" w:rsidRDefault="00DC65CC" w:rsidP="00AD5AE9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78414" w14:textId="77777777" w:rsidR="00DC65CC" w:rsidRDefault="00DC65CC" w:rsidP="00AD5AE9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Učivo</w:t>
            </w:r>
          </w:p>
        </w:tc>
      </w:tr>
      <w:tr w:rsidR="00DC65CC" w14:paraId="1974D85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B28D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rozlišuje užší i širší příbuzenské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AC99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2E9369F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C285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význam rodiny a vyjmenuje a popíše jednotlivé sociální role členů rodiny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8E4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4452175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46A8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důležitost přátelství, uvede příklady pravého kamarádství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8131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60AE450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6AD0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základní pravidla chování a soužití v komunitě (škola, rodina, parta) a vysvětlí jejich důležitost pro dobré mezilidské vztahy, uvede pozitivní a negativní příklady, které toto soužití mohou ovlivnit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92E3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40253E7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9EF1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a časově vymezí jednotlivé etapy lidského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6E4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003727B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9A55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popíše změny probíhající v období dospívání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97D4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5F6B168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B700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pojmenuje části pohlavních orgánů muže a ženy a vysvětlí jejich funkci a 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64AA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7589CB7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B15E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- popíše a vysvětlí zásady a pravidla intimní </w:t>
            </w:r>
            <w:proofErr w:type="gramStart"/>
            <w:r>
              <w:rPr>
                <w:rFonts w:eastAsia="Calibri" w:cs="Calibri"/>
                <w:bdr w:val="nil"/>
              </w:rPr>
              <w:t>hygieny - vysvětlí</w:t>
            </w:r>
            <w:proofErr w:type="gramEnd"/>
            <w:r>
              <w:rPr>
                <w:rFonts w:eastAsia="Calibri" w:cs="Calibri"/>
                <w:bdr w:val="nil"/>
              </w:rPr>
              <w:t xml:space="preserve"> základní pojmy týkající se tématu (menstruace, poluce, erekce, spermie, vajíčko)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4EE6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56B1141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E7D7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pojem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0797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5D4CDF1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C76D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 jednotlivé složky zdraví, charakterizuje je, uvede příklady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90B8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03E9D4E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7380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důležitost osobní odpovědnosti za zdraví své i druhých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DCAC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68A63C3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A08E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způsoby chování, aktivity podporující zdravý životní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51F7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 xml:space="preserve"> Odpovědnost za vlastní zdraví, podpora zdravého </w:t>
            </w:r>
            <w:r>
              <w:rPr>
                <w:rFonts w:eastAsia="Calibri" w:cs="Calibri"/>
                <w:bdr w:val="nil"/>
              </w:rPr>
              <w:lastRenderedPageBreak/>
              <w:t>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4D0CCD3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0747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vyhledá a vyjmenuje programy podpory zdraví konané ve škole, v obci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1412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2380B78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A316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 příklady pozitivních a negativních vlivů na člověka, jeho zdraví a způsob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5A4D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7143A41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D621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vliv životního prostředí na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51C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2D215145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C2F2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vlivy životního prostředí na zdraví a stručně charakterizuje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8ADD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4873529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780D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svůj životní styl, uvede pozitiva a negativa, navrhne možné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6512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7A1ABD7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4C23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některé protistresové techniky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AF9B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3AB8827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466B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zásady zdravého stravování –stravovacího a pitného režimu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401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61C44E37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17CA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posoudí, do jaké míry se děti, on sám/sama stravují zdravě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7C45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0731C50E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9838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rozlišuje mezi zdravými a méně zdravými potravinami, popíše jejich zastoupení v jídelníčku (pyramida výživy)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87D7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73C70D2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4B9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sestaví jídelníček dle zásad zdravé výživy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D4E0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6D7FE38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15ED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a popíše negativa a pozitiva způsobu stravování na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F98A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3C3AA6A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8C05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sestaví svůj denní režim, posoudí jeho negativa a pozitiva (vyváženost aktivit, činností), nastíní možné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7545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Tělesná a duševní hygiena zásady osobní, intimní a duševní hygieny, otužování, denní režim </w:t>
            </w:r>
            <w:r>
              <w:rPr>
                <w:rFonts w:eastAsia="Calibri" w:cs="Calibri"/>
                <w:bdr w:val="nil"/>
              </w:rPr>
              <w:br/>
              <w:t> Vyváženost pracovních a odpočinkových aktivit </w:t>
            </w:r>
            <w:r>
              <w:rPr>
                <w:rFonts w:eastAsia="Calibri" w:cs="Calibri"/>
                <w:bdr w:val="nil"/>
              </w:rPr>
              <w:br/>
              <w:t> Pohybový režim – význam pohybu pro zdraví </w:t>
            </w:r>
          </w:p>
        </w:tc>
      </w:tr>
      <w:tr w:rsidR="00DC65CC" w14:paraId="611B371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83ED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zásady osobní, intimní a duševní hygieny a posoudí, do jaké míry se jimi řídí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FA6B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Tělesná a duševní hygiena zásady osobní, intimní a duševní hygieny, otužování, denní režim </w:t>
            </w:r>
            <w:r>
              <w:rPr>
                <w:rFonts w:eastAsia="Calibri" w:cs="Calibri"/>
                <w:bdr w:val="nil"/>
              </w:rPr>
              <w:br/>
              <w:t> Vyváženost pracovních a odpočinkových aktivit </w:t>
            </w:r>
            <w:r>
              <w:rPr>
                <w:rFonts w:eastAsia="Calibri" w:cs="Calibri"/>
                <w:bdr w:val="nil"/>
              </w:rPr>
              <w:br/>
              <w:t> Pohybový režim – význam pohybu pro zdraví </w:t>
            </w:r>
          </w:p>
        </w:tc>
      </w:tr>
      <w:tr w:rsidR="00DC65CC" w14:paraId="58577509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E005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význam pohybu pro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FFB4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Tělesná a duševní hygiena zásady osobní, intimní a duševní hygieny, otužování, denní režim </w:t>
            </w:r>
            <w:r>
              <w:rPr>
                <w:rFonts w:eastAsia="Calibri" w:cs="Calibri"/>
                <w:bdr w:val="nil"/>
              </w:rPr>
              <w:br/>
              <w:t> Vyváženost pracovních a odpočinkových aktivit </w:t>
            </w:r>
            <w:r>
              <w:rPr>
                <w:rFonts w:eastAsia="Calibri" w:cs="Calibri"/>
                <w:bdr w:val="nil"/>
              </w:rPr>
              <w:br/>
              <w:t> Pohybový režim – význam pohybu pro zdraví </w:t>
            </w:r>
          </w:p>
        </w:tc>
      </w:tr>
      <w:tr w:rsidR="00DC65CC" w14:paraId="6117B44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1B47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příznaky vybraných přenosných nemocí, pojmenuje cesty přenosu, způsoby ochrany před běžnými chorobami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5C73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12AB917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D312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pojmenuje zdroje a místa možných nehod a úrazů v bytě, ve škole, na hřišti,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3D2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66D12705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81FC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- vyjmenuje povinný obsah lékárničky, uvede, k čemu </w:t>
            </w:r>
            <w:proofErr w:type="gramStart"/>
            <w:r>
              <w:rPr>
                <w:rFonts w:eastAsia="Calibri" w:cs="Calibri"/>
                <w:bdr w:val="nil"/>
              </w:rPr>
              <w:t>se</w:t>
            </w:r>
            <w:proofErr w:type="gramEnd"/>
            <w:r>
              <w:rPr>
                <w:rFonts w:eastAsia="Calibri" w:cs="Calibri"/>
                <w:bdr w:val="nil"/>
              </w:rPr>
              <w:t xml:space="preserve"> co používá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6F85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759205F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2E4B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jak je možné předcházet úrazům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D7B5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2E2769B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C752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 modelové situaci (konkrétní úraz) popíše a předvede nejvhodnější způsob poskytnutí první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6521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094987D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F378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důležitá telefonní čísla, popíše postup při tísňovém volání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2B3D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5B27EF9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BE81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druhy drog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396A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4E0C2CB2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788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pojem závislost, droga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2874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0DEC0DF9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B7F3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vliv alkoholu a kouření na lidský organismus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BE63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100B6C7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0C74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posoudí zdravotní a sociální rizika zneužívání návykových látek pro dítě, mladistvého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99CA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0FBC735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BE04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vysvětlí, jak se chránit před stykem s cizí krví (nalezené injekční stříkačky aj.)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CFB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6FF61ED5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240E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nebezpečí vlivu sociálních sítí na člověka (sdílení intimních informací, jejich zneužití, nahrazování osobního kontaktu virtuální komunikací)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A5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48CB44A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9B6F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 modelové situaci osobního i cizího ohrožení užívá účelné způsoby chování a komunikace (obtěžování cizím člověkem, odmítnutí drogy, přivolání pomoci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DA0B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0ED3A02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6838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která místa jsou pro něj z hlediska bezpečnosti riziková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0B45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2C07A0E7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418F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na koho se může obrátit v případě ohrožení ve škole i mimo 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E8DE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0226D18E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495A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důležitá telefonní čísla, vysvětlí postup při volání na tísňové linky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E59C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328DF78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1F92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základní pravidla evakuace (praktický nácvik)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FE20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 xml:space="preserve"> Komunikace s vrstevníky a neznámými lidmi Bezpečný </w:t>
            </w:r>
            <w:r>
              <w:rPr>
                <w:rFonts w:eastAsia="Calibri" w:cs="Calibri"/>
                <w:bdr w:val="nil"/>
              </w:rPr>
              <w:lastRenderedPageBreak/>
              <w:t>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694350B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D2A7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popíše a charakterizuje způsoby sebeochrany a vzájemné pomoci v rizikové situaci a v situacích ohrožení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2005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037A4FD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D1B4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orientuje se ve školním řádu, vysvětlí důležitost dodržování stanovených pravidel ve škole, uvede, čemu tato pravidla předcházejí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D657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3DC52FF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4A04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dodržuje pravidla bezpečnosti při činnostech ve škole, řídí se pokyny pro předcházení úrazům, používá vhodné ochranné pomůcky, řídí se pokyny učitele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582B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 xml:space="preserve"> Volnočasové aktivity související se silničním provozem (vhodné lokality k uskutečnění takových aktivit; </w:t>
            </w:r>
            <w:r>
              <w:rPr>
                <w:rFonts w:eastAsia="Calibri" w:cs="Calibri"/>
                <w:bdr w:val="nil"/>
              </w:rPr>
              <w:lastRenderedPageBreak/>
              <w:t>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4BDE926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D6C6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ovládá pravidla bezpečného a ohleduplného chování chodce v silničním provozu a řídí se jimi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446D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0B8C471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258D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chová se bezpečně v dopravních prostředcích a na zastávkách (v modelových situacích a při akcích školy)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74CD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3B930FC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0663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dodržuje povinnosti spolujezdce v autě – zejména poutání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F42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3DA658E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1458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rozlišuje další dopravní značky a jejich význam posoudí situaci i z pohledu ostatních účastníků silničního provozu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401C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5356D5D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CB8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bezpečné chování, zejména z pohledu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852A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053E00B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73DE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uvede, na koho se může obrátit v případě ohrožení ve škole i mimo ni (služby odborné pomoci)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813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3F6C189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D3F9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pojem šikana, uvede znaky šikany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E8EE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0D92F8F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8444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nebezpečnost šikany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129F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153906C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4E8B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 modelové situaci útoku agresora adekvátně jedná s cílem pomoci sobě či blízkému (nácvik strategií)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103B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1E5832C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7000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- posoudí vztah k sobě samému, k druhým lidem </w:t>
            </w:r>
            <w:r>
              <w:rPr>
                <w:rFonts w:eastAsia="Calibri" w:cs="Calibri"/>
                <w:bdr w:val="nil"/>
              </w:rPr>
              <w:t> zhodnotí své kladné i záporné stránky, nastíní možné způsoby zlepšení některých vlastností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7E0C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2F80E58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FC98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posoudí důležitost některých vlastností pro vztahy s druhými lidmi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297A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3490370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2D35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hodnotí výsledky své práce, dílčích kroků vedoucích k cíli, pracuje s chybou, nastíní možná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2CC9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295AAF0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C679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při řešení problému adekvátně komunikuje, využívá vhodné formy komunikace, využívá vhodné strategie řešení problému, konfliktu, dodržuje pravidla komunikace ve skupině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E76A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 xml:space="preserve"> cvičení sebereflexe, sebekontroly a sebeovládání zvládání problémových situací stanovení osobních cílů a postupných kroků k jejich dosažení zaujímání hodnotových postojů a rozhodovacích dovedností pro řešení problémů </w:t>
            </w:r>
            <w:r>
              <w:rPr>
                <w:rFonts w:eastAsia="Calibri" w:cs="Calibri"/>
                <w:bdr w:val="nil"/>
              </w:rPr>
              <w:lastRenderedPageBreak/>
              <w:t>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7C39AA2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84DA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stanovuje osobní cíle a nastíní postupné kroky k jejich dosahování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87B9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7C3BE2F7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1FF7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při společné činnosti se podílí na splnění cíle skupiny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1B1B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 xml:space="preserve"> Mezilidské vztahy, komunikace a kooperace respektování </w:t>
            </w:r>
            <w:r>
              <w:rPr>
                <w:rFonts w:eastAsia="Calibri" w:cs="Calibri"/>
                <w:bdr w:val="nil"/>
              </w:rPr>
              <w:lastRenderedPageBreak/>
              <w:t>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4E9139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18F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zhodnotí vztahy ve skupině, posoudí, jak by on sám mohl přispět ke zlepšení vztahů svým chováním (sebereflexe, reflexe skupiny)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E741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30BBC6D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245C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své chování v konkrétní situaci, přijímá odpovědnost za své chování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BB1A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7B71ADF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6DD4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využívá vhodné strategie pro předcházení a zvládání stresu, řešení problémů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48E3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6F78B5D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D08C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uplatňuje osvojené sociální dovednosti a modely chování při kontaktu s rizikovým chováním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7490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55E4182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479A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uplatňuje osvojené komunikační dovednosti obrany proti manipulaci, agresi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B10B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 xml:space="preserve"> cvičení sebereflexe, sebekontroly a sebeovládání zvládání problémových situací stanovení osobních cílů a postupných kroků k jejich dosažení zaujímání hodnotových postojů a rozhodovacích dovedností pro řešení problémů </w:t>
            </w:r>
            <w:r>
              <w:rPr>
                <w:rFonts w:eastAsia="Calibri" w:cs="Calibri"/>
                <w:bdr w:val="nil"/>
              </w:rPr>
              <w:lastRenderedPageBreak/>
              <w:t>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1953B4D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3F51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posoudí důležitost pomáhajícího a prosociálního chování, uvede příklady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42A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B4FFF0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DC60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kde hledat pomoc při problémech různého typu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36C5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 xml:space="preserve"> Mezilidské vztahy, komunikace a kooperace respektování </w:t>
            </w:r>
            <w:r>
              <w:rPr>
                <w:rFonts w:eastAsia="Calibri" w:cs="Calibri"/>
                <w:bdr w:val="nil"/>
              </w:rPr>
              <w:lastRenderedPageBreak/>
              <w:t>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9E94CB9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8215" w14:textId="77777777" w:rsidR="00DC65CC" w:rsidRDefault="00DC65CC" w:rsidP="00AD5AE9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lastRenderedPageBreak/>
              <w:t>Průřezová témata, přesahy, souvislosti</w:t>
            </w:r>
          </w:p>
        </w:tc>
      </w:tr>
      <w:tr w:rsidR="00DC65CC" w14:paraId="7A9891FD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1410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bdr w:val="nil"/>
              </w:rPr>
              <w:t>VÝCHOVA - Psychohygiena</w:t>
            </w:r>
            <w:proofErr w:type="gramEnd"/>
          </w:p>
        </w:tc>
      </w:tr>
      <w:tr w:rsidR="00DC65CC" w14:paraId="2053B793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59F0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vede k porozumění sobě samému a druhým a k utváření pozitivního postoje k sobě samému</w:t>
            </w:r>
            <w:r>
              <w:rPr>
                <w:rFonts w:eastAsia="Calibri" w:cs="Calibri"/>
                <w:bdr w:val="nil"/>
              </w:rPr>
              <w:br/>
              <w:t>- vede k uvědomování si hodnoty vlastního života (zvláště volného času) a odpovědnosti za jeho naplnění</w:t>
            </w:r>
            <w:r>
              <w:rPr>
                <w:rFonts w:eastAsia="Calibri" w:cs="Calibri"/>
                <w:bdr w:val="nil"/>
              </w:rPr>
              <w:br/>
              <w:t>- podporuje dovednosti a přináší vědomosti týkající se duševní hygieny</w:t>
            </w:r>
            <w:r>
              <w:rPr>
                <w:rFonts w:eastAsia="Calibri" w:cs="Calibri"/>
                <w:bdr w:val="nil"/>
              </w:rPr>
              <w:br/>
              <w:t>- napomáhá primární prevenci sociálně patologických jevů a rizikového chování</w:t>
            </w:r>
          </w:p>
        </w:tc>
      </w:tr>
      <w:tr w:rsidR="00DC65CC" w14:paraId="5BBE768D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653E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bdr w:val="nil"/>
              </w:rPr>
              <w:t>VÝCHOVA - Komunikace</w:t>
            </w:r>
            <w:proofErr w:type="gramEnd"/>
          </w:p>
        </w:tc>
      </w:tr>
      <w:tr w:rsidR="00DC65CC" w14:paraId="30D0B24E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6D5B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rozvíjí základní dovednosti dobré komunikace</w:t>
            </w:r>
          </w:p>
        </w:tc>
      </w:tr>
      <w:tr w:rsidR="00DC65CC" w14:paraId="4BB9DFCA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52D5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bdr w:val="nil"/>
              </w:rPr>
              <w:t>VÝCHOVA - Mezilidské</w:t>
            </w:r>
            <w:proofErr w:type="gramEnd"/>
            <w:r>
              <w:rPr>
                <w:rFonts w:eastAsia="Calibri" w:cs="Calibri"/>
                <w:bdr w:val="nil"/>
              </w:rPr>
              <w:t xml:space="preserve"> vztahy</w:t>
            </w:r>
          </w:p>
        </w:tc>
      </w:tr>
      <w:tr w:rsidR="00DC65CC" w14:paraId="6E90E606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192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přispívá k utváření dobrých mezilidských vztahů ve třídě i mimo ni</w:t>
            </w:r>
          </w:p>
        </w:tc>
      </w:tr>
      <w:tr w:rsidR="00DC65CC" w14:paraId="62CA862D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73D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MULTIKULTURNÍ </w:t>
            </w:r>
            <w:proofErr w:type="gramStart"/>
            <w:r>
              <w:rPr>
                <w:rFonts w:eastAsia="Calibri" w:cs="Calibri"/>
                <w:bdr w:val="nil"/>
              </w:rPr>
              <w:t>VÝCHOVA - Lidské</w:t>
            </w:r>
            <w:proofErr w:type="gramEnd"/>
            <w:r>
              <w:rPr>
                <w:rFonts w:eastAsia="Calibri" w:cs="Calibri"/>
                <w:bdr w:val="nil"/>
              </w:rPr>
              <w:t xml:space="preserve"> vztahy</w:t>
            </w:r>
          </w:p>
        </w:tc>
      </w:tr>
      <w:tr w:rsidR="00DC65CC" w14:paraId="6DF4E018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A629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učí žáky komunikovat a žít ve skupině s příslušníky odlišných sociokulturních skupin, uplatňovat svá práva a respektovat práva druhých, chápat a tolerovat odlišné zájmy a názory druhých</w:t>
            </w:r>
          </w:p>
        </w:tc>
      </w:tr>
      <w:tr w:rsidR="00DC65CC" w14:paraId="2140D763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5DD1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  <w:bdr w:val="nil"/>
              </w:rPr>
              <w:t>OBČANA - Občan</w:t>
            </w:r>
            <w:proofErr w:type="gramEnd"/>
            <w:r>
              <w:rPr>
                <w:rFonts w:eastAsia="Calibri" w:cs="Calibri"/>
                <w:bdr w:val="nil"/>
              </w:rPr>
              <w:t>, občanská společnost a stát</w:t>
            </w:r>
          </w:p>
        </w:tc>
      </w:tr>
      <w:tr w:rsidR="00DC65CC" w14:paraId="72EF3CFB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3C4B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vede k pochopení významu řádu, pravidel a zákonů pro fungování společnosti</w:t>
            </w:r>
          </w:p>
        </w:tc>
      </w:tr>
      <w:tr w:rsidR="00DC65CC" w14:paraId="1F25C134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35D7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ENVIRONMENTÁLNÍ </w:t>
            </w:r>
            <w:proofErr w:type="gramStart"/>
            <w:r>
              <w:rPr>
                <w:rFonts w:eastAsia="Calibri" w:cs="Calibri"/>
                <w:bdr w:val="nil"/>
              </w:rPr>
              <w:t>VÝCHOVA - Vztah</w:t>
            </w:r>
            <w:proofErr w:type="gramEnd"/>
            <w:r>
              <w:rPr>
                <w:rFonts w:eastAsia="Calibri" w:cs="Calibri"/>
                <w:bdr w:val="nil"/>
              </w:rPr>
              <w:t xml:space="preserve"> člověka k prostředí</w:t>
            </w:r>
          </w:p>
        </w:tc>
      </w:tr>
      <w:tr w:rsidR="00DC65CC" w14:paraId="4FC6D24B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9DF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přispívá k utváření zdravého životního stylu</w:t>
            </w:r>
          </w:p>
        </w:tc>
      </w:tr>
    </w:tbl>
    <w:p w14:paraId="7EE679A6" w14:textId="77777777" w:rsidR="00487E84" w:rsidRDefault="00487E84" w:rsidP="00487E84">
      <w:pPr>
        <w:rPr>
          <w:rFonts w:ascii="Times New Roman" w:hAnsi="Times New Roman"/>
        </w:rPr>
      </w:pPr>
    </w:p>
    <w:p w14:paraId="6E4DB2C4" w14:textId="7FE8451C" w:rsidR="00487E84" w:rsidRPr="00837CC9" w:rsidRDefault="00487E84" w:rsidP="00487E8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37CC9">
        <w:rPr>
          <w:rFonts w:ascii="Times New Roman" w:hAnsi="Times New Roman"/>
          <w:sz w:val="24"/>
          <w:szCs w:val="24"/>
        </w:rPr>
        <w:t xml:space="preserve">Opatření ministra č. j. MŠMT – 12464/2023-3, kterým se mění RVP pro základní vzdělávání. Změna zohledňuje především specifické vzdělávací potřeby žáků – cizinců a žáků s nedostatečnou znalostí vyučovacího jazyka.  Úprava </w:t>
      </w:r>
      <w:proofErr w:type="gramStart"/>
      <w:r w:rsidRPr="00837CC9">
        <w:rPr>
          <w:rFonts w:ascii="Times New Roman" w:hAnsi="Times New Roman"/>
          <w:sz w:val="24"/>
          <w:szCs w:val="24"/>
        </w:rPr>
        <w:t>umožňuje  žákům</w:t>
      </w:r>
      <w:proofErr w:type="gramEnd"/>
      <w:r w:rsidRPr="00837CC9">
        <w:rPr>
          <w:rFonts w:ascii="Times New Roman" w:hAnsi="Times New Roman"/>
          <w:sz w:val="24"/>
          <w:szCs w:val="24"/>
        </w:rPr>
        <w:t xml:space="preserve"> – cizincům nahradit </w:t>
      </w:r>
      <w:r w:rsidR="00837CC9" w:rsidRPr="00837CC9">
        <w:rPr>
          <w:rFonts w:ascii="Times New Roman" w:hAnsi="Times New Roman"/>
          <w:sz w:val="24"/>
          <w:szCs w:val="24"/>
        </w:rPr>
        <w:t>č</w:t>
      </w:r>
      <w:r w:rsidR="00837CC9" w:rsidRPr="00837CC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ást vzdělávacího obsahu oboru Další cizí jazyk vzdělávacím obsahem Češtiny jako druhého jazyka </w:t>
      </w:r>
      <w:r w:rsidR="00837CC9" w:rsidRPr="00837CC9">
        <w:rPr>
          <w:rFonts w:ascii="Times New Roman" w:hAnsi="Times New Roman"/>
          <w:sz w:val="24"/>
          <w:szCs w:val="24"/>
        </w:rPr>
        <w:t xml:space="preserve">v jejich nejlepším zájmu. </w:t>
      </w:r>
    </w:p>
    <w:p w14:paraId="1AE5A8D9" w14:textId="47A9101A" w:rsidR="00837CC9" w:rsidRDefault="00837CC9" w:rsidP="00E700B2">
      <w:pPr>
        <w:pStyle w:val="Normlnweb"/>
        <w:spacing w:line="276" w:lineRule="auto"/>
        <w:ind w:left="426"/>
      </w:pPr>
      <w:r>
        <w:t xml:space="preserve">Cíle: </w:t>
      </w:r>
      <w:r w:rsidRPr="00837CC9">
        <w:t xml:space="preserve">U žáků, kteří již úspěšně prošli adaptační fází, je žádoucí postupně zvyšovat nároky tak, aby nedocházelo ke vzniku mezer ve vzdělávání a aby byl usnadněn jejich plynulý přechod na vyšší stupně vzdělávání. Tito žáci jsou vzděláváni v souladu s </w:t>
      </w:r>
      <w:r w:rsidRPr="00837CC9">
        <w:rPr>
          <w:b/>
          <w:bCs/>
        </w:rPr>
        <w:t>RVP ZV</w:t>
      </w:r>
      <w:r w:rsidRPr="00837CC9">
        <w:t xml:space="preserve">, přičemž vzdělávací obsah předmětu </w:t>
      </w:r>
      <w:r w:rsidRPr="00837CC9">
        <w:rPr>
          <w:b/>
          <w:bCs/>
        </w:rPr>
        <w:t>Český jazyk a literatura</w:t>
      </w:r>
      <w:r w:rsidRPr="00837CC9">
        <w:t xml:space="preserve"> je nadále upravován s ohledem na jejich aktuální jazykové možnosti.</w:t>
      </w:r>
      <w:r w:rsidR="00E700B2">
        <w:t xml:space="preserve"> </w:t>
      </w:r>
      <w:r w:rsidRPr="00837CC9">
        <w:t xml:space="preserve">Cílem výuky </w:t>
      </w:r>
      <w:r w:rsidRPr="00837CC9">
        <w:rPr>
          <w:b/>
          <w:bCs/>
        </w:rPr>
        <w:t>češtiny jako druhého jazyka</w:t>
      </w:r>
      <w:r w:rsidRPr="00837CC9">
        <w:t xml:space="preserve"> je poskytnout žákům-cizincům </w:t>
      </w:r>
      <w:r w:rsidRPr="00837CC9">
        <w:lastRenderedPageBreak/>
        <w:t>základní jazykové a sociokulturní kompetence umožňující jejich plnohodnotné zapojení do výuky v běžných třídách a usnadnění jejich integrace do školního prostředí.</w:t>
      </w:r>
    </w:p>
    <w:p w14:paraId="179F3AFF" w14:textId="0B261197" w:rsidR="00837CC9" w:rsidRDefault="00837CC9" w:rsidP="00E700B2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Hodnocení žáků </w:t>
      </w:r>
      <w:r w:rsidR="00E700B2">
        <w:rPr>
          <w:rFonts w:ascii="Times New Roman" w:hAnsi="Times New Roman"/>
          <w:sz w:val="24"/>
          <w:szCs w:val="24"/>
          <w:lang w:eastAsia="cs-CZ"/>
        </w:rPr>
        <w:t>–</w:t>
      </w:r>
      <w:r>
        <w:rPr>
          <w:rFonts w:ascii="Times New Roman" w:hAnsi="Times New Roman"/>
          <w:sz w:val="24"/>
          <w:szCs w:val="24"/>
          <w:lang w:eastAsia="cs-CZ"/>
        </w:rPr>
        <w:t xml:space="preserve"> cizinců</w:t>
      </w:r>
      <w:r w:rsidR="00E700B2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E700B2" w:rsidRPr="00E700B2">
        <w:rPr>
          <w:rFonts w:ascii="Times New Roman" w:hAnsi="Times New Roman"/>
          <w:sz w:val="24"/>
          <w:szCs w:val="24"/>
        </w:rPr>
        <w:t>Při hodnocení těchto žáků je nezbytné zohledňovat všechny okolnosti, které mohou ovlivňovat jejich výkon. Nedostatečná znalost vyučovacího jazyka se posuzuje jako významná okolnost, která může výkon žáka ovlivnit.</w:t>
      </w:r>
    </w:p>
    <w:p w14:paraId="4E7D73D8" w14:textId="059F6E39" w:rsidR="00E700B2" w:rsidRPr="00E700B2" w:rsidRDefault="00E700B2" w:rsidP="00E700B2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</w:rPr>
      </w:pPr>
      <w:r w:rsidRPr="00E700B2">
        <w:rPr>
          <w:rFonts w:ascii="Times New Roman" w:hAnsi="Times New Roman"/>
          <w:sz w:val="24"/>
          <w:szCs w:val="24"/>
        </w:rPr>
        <w:t>U předmětu Cizí jazyk se jedná o náhradu vzdělávacího obsahu bez vytváření individuálního vzdělávacího plánu.</w:t>
      </w:r>
    </w:p>
    <w:p w14:paraId="722B88A5" w14:textId="05EC39E8" w:rsidR="00E700B2" w:rsidRPr="00837CC9" w:rsidRDefault="00455EF3" w:rsidP="00E700B2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6, </w:t>
      </w:r>
      <w:r w:rsidR="00123C71">
        <w:rPr>
          <w:rFonts w:ascii="Times New Roman" w:hAnsi="Times New Roman"/>
          <w:sz w:val="24"/>
          <w:szCs w:val="24"/>
          <w:lang w:eastAsia="cs-CZ"/>
        </w:rPr>
        <w:t>Náboženství p</w:t>
      </w:r>
      <w:r>
        <w:rPr>
          <w:rFonts w:ascii="Times New Roman" w:hAnsi="Times New Roman"/>
          <w:sz w:val="24"/>
          <w:szCs w:val="24"/>
          <w:lang w:eastAsia="cs-CZ"/>
        </w:rPr>
        <w:t xml:space="preserve">ro </w:t>
      </w:r>
      <w:r w:rsidR="00123C71">
        <w:rPr>
          <w:rFonts w:ascii="Times New Roman" w:hAnsi="Times New Roman"/>
          <w:sz w:val="24"/>
          <w:szCs w:val="24"/>
          <w:lang w:eastAsia="cs-CZ"/>
        </w:rPr>
        <w:t xml:space="preserve">přihlášené </w:t>
      </w:r>
      <w:r>
        <w:rPr>
          <w:rFonts w:ascii="Times New Roman" w:hAnsi="Times New Roman"/>
          <w:sz w:val="24"/>
          <w:szCs w:val="24"/>
          <w:lang w:eastAsia="cs-CZ"/>
        </w:rPr>
        <w:t xml:space="preserve">žáky 1. stupně </w:t>
      </w:r>
      <w:r w:rsidR="00123C71">
        <w:rPr>
          <w:rFonts w:ascii="Times New Roman" w:hAnsi="Times New Roman"/>
          <w:sz w:val="24"/>
          <w:szCs w:val="24"/>
          <w:lang w:eastAsia="cs-CZ"/>
        </w:rPr>
        <w:t xml:space="preserve">i 2. stupně </w:t>
      </w:r>
      <w:r>
        <w:rPr>
          <w:rFonts w:ascii="Times New Roman" w:hAnsi="Times New Roman"/>
          <w:sz w:val="24"/>
          <w:szCs w:val="24"/>
          <w:lang w:eastAsia="cs-CZ"/>
        </w:rPr>
        <w:t xml:space="preserve">probíhá v rozsahu </w:t>
      </w:r>
      <w:r w:rsidR="00AC1DC9">
        <w:rPr>
          <w:rFonts w:ascii="Times New Roman" w:hAnsi="Times New Roman"/>
          <w:sz w:val="24"/>
          <w:szCs w:val="24"/>
          <w:lang w:eastAsia="cs-CZ"/>
        </w:rPr>
        <w:t>1 hodina/ týdně</w:t>
      </w:r>
      <w:r w:rsidR="00123C71">
        <w:rPr>
          <w:rFonts w:ascii="Times New Roman" w:hAnsi="Times New Roman"/>
          <w:sz w:val="24"/>
          <w:szCs w:val="24"/>
          <w:lang w:eastAsia="cs-CZ"/>
        </w:rPr>
        <w:t>. Do Náboženství se mohou žáci přihlásit dle vlastního zájmu.</w:t>
      </w:r>
    </w:p>
    <w:p w14:paraId="0CB051C4" w14:textId="778B53F0" w:rsidR="00837CC9" w:rsidRPr="00837CC9" w:rsidRDefault="00837CC9" w:rsidP="00837CC9">
      <w:pPr>
        <w:ind w:firstLine="284"/>
        <w:rPr>
          <w:rFonts w:ascii="Times New Roman" w:hAnsi="Times New Roman"/>
        </w:rPr>
      </w:pPr>
    </w:p>
    <w:p w14:paraId="09A8FC4E" w14:textId="26578C62" w:rsidR="00837CC9" w:rsidRDefault="00837CC9">
      <w:pPr>
        <w:spacing w:after="160" w:line="259" w:lineRule="auto"/>
      </w:pPr>
      <w:r>
        <w:br w:type="page"/>
      </w:r>
    </w:p>
    <w:p w14:paraId="07B14D9E" w14:textId="77777777" w:rsidR="00837CC9" w:rsidRPr="00837CC9" w:rsidRDefault="00837CC9" w:rsidP="00837CC9">
      <w:pPr>
        <w:spacing w:after="160" w:line="259" w:lineRule="auto"/>
        <w:sectPr w:rsidR="00837CC9" w:rsidRPr="00837CC9">
          <w:footerReference w:type="default" r:id="rId10"/>
          <w:pgSz w:w="11906" w:h="16838"/>
          <w:pgMar w:top="1440" w:right="1077" w:bottom="1440" w:left="1077" w:header="709" w:footer="709" w:gutter="0"/>
          <w:cols w:space="708"/>
        </w:sectPr>
      </w:pPr>
    </w:p>
    <w:p w14:paraId="0B4B44A1" w14:textId="77777777" w:rsidR="001D2B6F" w:rsidRDefault="001D2B6F" w:rsidP="00DC65CC">
      <w:pPr>
        <w:tabs>
          <w:tab w:val="left" w:pos="2880"/>
          <w:tab w:val="left" w:pos="5220"/>
        </w:tabs>
        <w:spacing w:after="0" w:line="240" w:lineRule="auto"/>
      </w:pPr>
    </w:p>
    <w:sectPr w:rsidR="001D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F398" w14:textId="77777777" w:rsidR="00117B75" w:rsidRDefault="00117B75" w:rsidP="00DC65CC">
      <w:pPr>
        <w:spacing w:after="0" w:line="240" w:lineRule="auto"/>
      </w:pPr>
      <w:r>
        <w:separator/>
      </w:r>
    </w:p>
  </w:endnote>
  <w:endnote w:type="continuationSeparator" w:id="0">
    <w:p w14:paraId="1962605E" w14:textId="77777777" w:rsidR="00117B75" w:rsidRDefault="00117B75" w:rsidP="00DC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351807"/>
      <w:docPartObj>
        <w:docPartGallery w:val="Page Numbers (Bottom of Page)"/>
        <w:docPartUnique/>
      </w:docPartObj>
    </w:sdtPr>
    <w:sdtEndPr/>
    <w:sdtContent>
      <w:p w14:paraId="2F75A709" w14:textId="42AA9307" w:rsidR="007263B5" w:rsidRDefault="007263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04CF2" w14:textId="77777777" w:rsidR="007263B5" w:rsidRDefault="007263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5ACA" w14:textId="77777777" w:rsidR="00117B75" w:rsidRDefault="00117B75" w:rsidP="00DC65CC">
      <w:pPr>
        <w:spacing w:after="0" w:line="240" w:lineRule="auto"/>
      </w:pPr>
      <w:r>
        <w:separator/>
      </w:r>
    </w:p>
  </w:footnote>
  <w:footnote w:type="continuationSeparator" w:id="0">
    <w:p w14:paraId="4024E1B1" w14:textId="77777777" w:rsidR="00117B75" w:rsidRDefault="00117B75" w:rsidP="00DC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756"/>
    <w:multiLevelType w:val="hybridMultilevel"/>
    <w:tmpl w:val="6CC08D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E28"/>
    <w:multiLevelType w:val="hybridMultilevel"/>
    <w:tmpl w:val="1DBADA3A"/>
    <w:lvl w:ilvl="0" w:tplc="630A05D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160CC4"/>
    <w:multiLevelType w:val="hybridMultilevel"/>
    <w:tmpl w:val="6A04B8FC"/>
    <w:lvl w:ilvl="0" w:tplc="9D6E2624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B96DA9"/>
    <w:multiLevelType w:val="multilevel"/>
    <w:tmpl w:val="9A624DD6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3FF9"/>
    <w:multiLevelType w:val="hybridMultilevel"/>
    <w:tmpl w:val="27CAD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334B"/>
    <w:multiLevelType w:val="hybridMultilevel"/>
    <w:tmpl w:val="342CF580"/>
    <w:lvl w:ilvl="0" w:tplc="3B9C4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C4AB9"/>
    <w:multiLevelType w:val="hybridMultilevel"/>
    <w:tmpl w:val="00000001"/>
    <w:lvl w:ilvl="0" w:tplc="2BBC3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5101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7E1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4450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42C2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E2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A21D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5676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38D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64C4BB1"/>
    <w:multiLevelType w:val="hybridMultilevel"/>
    <w:tmpl w:val="000000FA"/>
    <w:lvl w:ilvl="0" w:tplc="FB50E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F907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229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A26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CAEC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184E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38C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E6B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58B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64C4BB2"/>
    <w:multiLevelType w:val="hybridMultilevel"/>
    <w:tmpl w:val="000000FB"/>
    <w:lvl w:ilvl="0" w:tplc="17AA1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23CA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9E3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3652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58C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124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E887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7C8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6A5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64C4BB3"/>
    <w:multiLevelType w:val="hybridMultilevel"/>
    <w:tmpl w:val="000000FC"/>
    <w:lvl w:ilvl="0" w:tplc="BC8A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6B809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1AA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A890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4EF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2C0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52C0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E81B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C47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4C4BB4"/>
    <w:multiLevelType w:val="hybridMultilevel"/>
    <w:tmpl w:val="000000FD"/>
    <w:lvl w:ilvl="0" w:tplc="BF0EF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D1C8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749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FAA9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38A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C41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08F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987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36A3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4C4BB5"/>
    <w:multiLevelType w:val="hybridMultilevel"/>
    <w:tmpl w:val="000000FE"/>
    <w:lvl w:ilvl="0" w:tplc="BC3E0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75CD1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466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32AC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AA3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68A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681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7809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1E8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5BA2480"/>
    <w:multiLevelType w:val="hybridMultilevel"/>
    <w:tmpl w:val="F8789B7E"/>
    <w:lvl w:ilvl="0" w:tplc="B0BE1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4D"/>
    <w:rsid w:val="00027943"/>
    <w:rsid w:val="000F534D"/>
    <w:rsid w:val="00117B75"/>
    <w:rsid w:val="00123C71"/>
    <w:rsid w:val="001357BD"/>
    <w:rsid w:val="001D2B6F"/>
    <w:rsid w:val="001E08BD"/>
    <w:rsid w:val="00320A39"/>
    <w:rsid w:val="00455EF3"/>
    <w:rsid w:val="004578D6"/>
    <w:rsid w:val="00487E84"/>
    <w:rsid w:val="00665483"/>
    <w:rsid w:val="007263B5"/>
    <w:rsid w:val="00740DD4"/>
    <w:rsid w:val="00775656"/>
    <w:rsid w:val="007B77EF"/>
    <w:rsid w:val="007F2A36"/>
    <w:rsid w:val="00837CC9"/>
    <w:rsid w:val="00936F5A"/>
    <w:rsid w:val="00AA558D"/>
    <w:rsid w:val="00AC1DC9"/>
    <w:rsid w:val="00B220A1"/>
    <w:rsid w:val="00BB3950"/>
    <w:rsid w:val="00C210AD"/>
    <w:rsid w:val="00D92F9E"/>
    <w:rsid w:val="00DC65CC"/>
    <w:rsid w:val="00DF273B"/>
    <w:rsid w:val="00E31847"/>
    <w:rsid w:val="00E700B2"/>
    <w:rsid w:val="131EA10D"/>
    <w:rsid w:val="183570A3"/>
    <w:rsid w:val="1B32C5AD"/>
    <w:rsid w:val="1C45E182"/>
    <w:rsid w:val="264D8F71"/>
    <w:rsid w:val="2CEC9D64"/>
    <w:rsid w:val="308F5CC6"/>
    <w:rsid w:val="3BBACBF1"/>
    <w:rsid w:val="3BD7A841"/>
    <w:rsid w:val="455E77B8"/>
    <w:rsid w:val="4B0DF88F"/>
    <w:rsid w:val="4E7D16F4"/>
    <w:rsid w:val="573AF8CA"/>
    <w:rsid w:val="5B01DE40"/>
    <w:rsid w:val="5B1EBB42"/>
    <w:rsid w:val="6E9EFC6B"/>
    <w:rsid w:val="7BB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4B32"/>
  <w15:chartTrackingRefBased/>
  <w15:docId w15:val="{0CE27080-DDEA-46B0-8AA1-62536646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34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65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3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F534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0F534D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34D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534D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F534D"/>
    <w:pPr>
      <w:ind w:left="720"/>
      <w:contextualSpacing/>
    </w:pPr>
  </w:style>
  <w:style w:type="character" w:customStyle="1" w:styleId="tabovChar">
    <w:name w:val="tab ov Char"/>
    <w:link w:val="tabov"/>
    <w:locked/>
    <w:rsid w:val="000F534D"/>
    <w:rPr>
      <w:rFonts w:ascii="Times New Roman" w:hAnsi="Times New Roman" w:cs="Times New Roman"/>
      <w:b/>
    </w:rPr>
  </w:style>
  <w:style w:type="paragraph" w:customStyle="1" w:styleId="tabov">
    <w:name w:val="tab ov"/>
    <w:basedOn w:val="Normln"/>
    <w:link w:val="tabovChar"/>
    <w:rsid w:val="000F534D"/>
    <w:pPr>
      <w:tabs>
        <w:tab w:val="left" w:pos="567"/>
      </w:tabs>
      <w:spacing w:before="60" w:after="0" w:line="240" w:lineRule="auto"/>
      <w:ind w:left="57"/>
    </w:pPr>
    <w:rPr>
      <w:rFonts w:ascii="Times New Roman" w:eastAsiaTheme="minorHAnsi" w:hAnsi="Times New Roman"/>
      <w:b/>
    </w:rPr>
  </w:style>
  <w:style w:type="paragraph" w:customStyle="1" w:styleId="Styl11bTunKurzvaVpravo02cmPed1b">
    <w:name w:val="Styl 11 b. Tučné Kurzíva Vpravo:  02 cm Před:  1 b."/>
    <w:basedOn w:val="Normln"/>
    <w:rsid w:val="000F534D"/>
    <w:pPr>
      <w:numPr>
        <w:numId w:val="1"/>
      </w:numPr>
      <w:autoSpaceDE w:val="0"/>
      <w:autoSpaceDN w:val="0"/>
      <w:spacing w:before="20" w:after="0" w:line="240" w:lineRule="auto"/>
      <w:ind w:right="113"/>
    </w:pPr>
    <w:rPr>
      <w:rFonts w:ascii="Times New Roman" w:hAnsi="Times New Roman"/>
      <w:b/>
      <w:bCs/>
      <w:i/>
      <w:iCs/>
      <w:lang w:eastAsia="cs-CZ"/>
    </w:rPr>
  </w:style>
  <w:style w:type="paragraph" w:customStyle="1" w:styleId="StylStyl11bTunKurzvaVpravo02cmPed1bZa3">
    <w:name w:val="Styl Styl 11 b. Tučné Kurzíva Vpravo:  02 cm Před:  1 b. + Za:  3 ..."/>
    <w:basedOn w:val="Styl11bTunKurzvaVpravo02cmPed1b"/>
    <w:rsid w:val="000F534D"/>
    <w:pPr>
      <w:spacing w:after="120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457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ulkaUP">
    <w:name w:val="Tabulka_UP"/>
    <w:basedOn w:val="Normlntabulka"/>
    <w:uiPriority w:val="99"/>
    <w:rsid w:val="00B220A1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320A39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DC65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ulkaP1">
    <w:name w:val="Tabulka_P1"/>
    <w:basedOn w:val="Normlntabulka"/>
    <w:uiPriority w:val="99"/>
    <w:rsid w:val="00DC65CC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DC65CC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DC65CC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styleId="Zhlav">
    <w:name w:val="header"/>
    <w:basedOn w:val="Normln"/>
    <w:link w:val="ZhlavChar"/>
    <w:uiPriority w:val="99"/>
    <w:unhideWhenUsed/>
    <w:rsid w:val="00DC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5C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C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5CC"/>
    <w:rPr>
      <w:rFonts w:ascii="Calibri" w:eastAsia="Times New Roman" w:hAnsi="Calibri" w:cs="Times New Roman"/>
    </w:rPr>
  </w:style>
  <w:style w:type="character" w:styleId="Siln">
    <w:name w:val="Strong"/>
    <w:basedOn w:val="Standardnpsmoodstavce"/>
    <w:uiPriority w:val="22"/>
    <w:qFormat/>
    <w:rsid w:val="0083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11536-82cd-40ed-9403-69c0dc210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912AD4D4C04590B2511277F0257D" ma:contentTypeVersion="15" ma:contentTypeDescription="Create a new document." ma:contentTypeScope="" ma:versionID="34d28ef92b0e05867ca39b6c734946fb">
  <xsd:schema xmlns:xsd="http://www.w3.org/2001/XMLSchema" xmlns:xs="http://www.w3.org/2001/XMLSchema" xmlns:p="http://schemas.microsoft.com/office/2006/metadata/properties" xmlns:ns3="21b11536-82cd-40ed-9403-69c0dc210558" xmlns:ns4="05766a87-988e-4d46-b1c1-6fc8f76f4df8" targetNamespace="http://schemas.microsoft.com/office/2006/metadata/properties" ma:root="true" ma:fieldsID="963e4e68fa8d9722a24bc8b2d38a6b0a" ns3:_="" ns4:_="">
    <xsd:import namespace="21b11536-82cd-40ed-9403-69c0dc210558"/>
    <xsd:import namespace="05766a87-988e-4d46-b1c1-6fc8f76f4d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1536-82cd-40ed-9403-69c0dc210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6a87-988e-4d46-b1c1-6fc8f76f4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ADC6B-9062-4C07-BBB6-011F32FFF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50A39-4F93-44A7-A843-B9D203CF6717}">
  <ds:schemaRefs>
    <ds:schemaRef ds:uri="http://schemas.microsoft.com/office/2006/metadata/properties"/>
    <ds:schemaRef ds:uri="http://schemas.microsoft.com/office/infopath/2007/PartnerControls"/>
    <ds:schemaRef ds:uri="21b11536-82cd-40ed-9403-69c0dc210558"/>
  </ds:schemaRefs>
</ds:datastoreItem>
</file>

<file path=customXml/itemProps3.xml><?xml version="1.0" encoding="utf-8"?>
<ds:datastoreItem xmlns:ds="http://schemas.openxmlformats.org/officeDocument/2006/customXml" ds:itemID="{A2C18061-B9DD-4EA8-B717-3DD8BA672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11536-82cd-40ed-9403-69c0dc210558"/>
    <ds:schemaRef ds:uri="05766a87-988e-4d46-b1c1-6fc8f76f4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7018</Words>
  <Characters>41408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Orságová</dc:creator>
  <cp:keywords/>
  <dc:description/>
  <cp:lastModifiedBy>Marcela Orságová</cp:lastModifiedBy>
  <cp:revision>4</cp:revision>
  <dcterms:created xsi:type="dcterms:W3CDTF">2025-11-27T15:37:00Z</dcterms:created>
  <dcterms:modified xsi:type="dcterms:W3CDTF">2025-11-28T11:06:00Z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0x0101004F35912AD4D4C04590B2511277F0257D</vt:lpwstr>
  </property>
</Properties>
</file>